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800" w:firstLineChars="20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鄂州市商务局（本级）2021</w:t>
      </w:r>
      <w:r>
        <w:rPr>
          <w:rFonts w:hint="eastAsia" w:ascii="方正小标宋简体" w:hAnsi="方正小标宋简体" w:eastAsia="方正小标宋简体" w:cs="方正小标宋简体"/>
          <w:sz w:val="40"/>
          <w:szCs w:val="40"/>
        </w:rPr>
        <w:t>年部门预算</w:t>
      </w:r>
    </w:p>
    <w:p>
      <w:pPr>
        <w:keepNext w:val="0"/>
        <w:keepLines w:val="0"/>
        <w:pageBreakBefore w:val="0"/>
        <w:kinsoku/>
        <w:wordWrap/>
        <w:overflowPunct/>
        <w:topLinePunct w:val="0"/>
        <w:autoSpaceDE/>
        <w:autoSpaceDN/>
        <w:bidi w:val="0"/>
        <w:adjustRightInd/>
        <w:snapToGrid/>
        <w:spacing w:line="240" w:lineRule="auto"/>
        <w:ind w:firstLine="640" w:firstLineChars="200"/>
        <w:jc w:val="center"/>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firstLine="800" w:firstLineChars="200"/>
        <w:jc w:val="center"/>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目  录</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第一部分 鄂州市商务局概况</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一、主要职能</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二、机构设置情况及部门预算单位组成</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三、部门人员构成</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第二部分 鄂州市商务局2021年部门预算安排情况说明</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一、部门预算收支情况总体说明</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二、部门预算收支增减变化情况说明</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三、财政拨款收支情况说明</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四、一般公共预算支出情况说明</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五、一般公共预算基本支出情况说明</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六、机关运行经费安排情况说明</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七、国有资产占用情况说明</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八、预算绩效情况（含重点项目预算的绩效目标）说明</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九、政府采购安排情况说明</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十、一般公共预算“三公”经费支出情况说明</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十一、政府性基金预算支出情况说明</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第三部分 名词解释</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第四部分 鄂州市商务局2021年部门预算表</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一、部门收支预算总表</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二、部门收入预算总表</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三、部门支出预算总表</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四、财政拨款收支预算总表</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五、一般公共预算支出表</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六、一般公共预算基本支出表</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七、政府性基金预算支出表</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八、财政拨款“三公”经费支出表</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color w:val="auto"/>
          <w:sz w:val="30"/>
          <w:szCs w:val="30"/>
          <w:lang w:val="en-US" w:eastAsia="zh-CN"/>
        </w:rPr>
      </w:pPr>
    </w:p>
    <w:p>
      <w:pPr>
        <w:keepNext w:val="0"/>
        <w:keepLines w:val="0"/>
        <w:pageBreakBefore w:val="0"/>
        <w:kinsoku/>
        <w:wordWrap/>
        <w:overflowPunct/>
        <w:topLinePunct w:val="0"/>
        <w:autoSpaceDE/>
        <w:autoSpaceDN/>
        <w:bidi w:val="0"/>
        <w:adjustRightInd/>
        <w:snapToGrid/>
        <w:spacing w:line="240" w:lineRule="auto"/>
        <w:ind w:firstLine="800" w:firstLineChars="200"/>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第一部分 鄂州市商务局概况</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部门主要职能</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贯彻执行国家、省、市对外开放、利用外资和国际经济合作以及国内外贸易发展战略、方针、政策，拟订全市外向型经济发展和国内外贸易发展战略及政策措施，制定具体的实施办法。参与研究全市对外开放、利用外资和国内外贸易、现代流通方式的发展趋势和流通体制改革并提出建议。</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参与拟订全市商贸、物流和服务业的有关地方规范性文件草案，制定相关实施细则。负责全市内外贸易商品的物流管理与协调工作，推进流通产业结构调整，指导全市流通企业改革、商贸服务业和社区商业发展，提出促进商贸中小企业发展的政策建议，推动流通标准化和连锁经营、商业特许经营、物流配送、电子商务等现代流通方式的发展。</w:t>
      </w:r>
    </w:p>
    <w:p>
      <w:pPr>
        <w:spacing w:line="600" w:lineRule="exact"/>
        <w:ind w:firstLine="640" w:firstLineChars="200"/>
        <w:rPr>
          <w:rFonts w:hint="eastAsia" w:ascii="仿宋" w:hAnsi="仿宋" w:eastAsia="仿宋" w:cs="仿宋"/>
          <w:sz w:val="32"/>
          <w:szCs w:val="32"/>
          <w:u w:val="single"/>
          <w:lang w:val="en-US" w:eastAsia="zh-CN"/>
        </w:rPr>
      </w:pPr>
      <w:r>
        <w:rPr>
          <w:rFonts w:hint="eastAsia" w:ascii="仿宋" w:hAnsi="仿宋" w:eastAsia="仿宋" w:cs="仿宋"/>
          <w:kern w:val="2"/>
          <w:sz w:val="32"/>
          <w:szCs w:val="32"/>
          <w:lang w:val="en-US" w:eastAsia="zh-CN" w:bidi="ar-SA"/>
        </w:rPr>
        <w:t>（三）拟订全市国内贸易发展和促进城乡市场发展规划，研究提出引导国内外资金投向市场体系建设的政</w:t>
      </w:r>
      <w:r>
        <w:rPr>
          <w:rFonts w:hint="eastAsia" w:ascii="仿宋" w:hAnsi="仿宋" w:eastAsia="仿宋" w:cs="仿宋"/>
          <w:sz w:val="32"/>
          <w:szCs w:val="32"/>
          <w:lang w:val="en-US" w:eastAsia="zh-CN"/>
        </w:rPr>
        <w:t>策，开展流通领域现代供应链体系建设，指导大宗产品批发市场规划、商业体系建设工作，推进农村市场体系建设，组织实施农村现代流通网络工程。</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承担组织实施我市重要消费品市场调控和重要生产资料流通管理的责任，负责建立健全全市生活必需品市场供应应急管理机制，监测分析市场运行、商品供求状况，调查分析商品价格信息，进行预警和信息引导，按分工负责重要消费品储备管理和市场调控工作，按有关规定对成品油流通进行监督管理。</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（五）参与全市整顿和规范市场经济秩序工作，参与拟定规范市场运行、流通秩序的政策，推动全市商务领域信用建设，按有关规定对特殊流通行业进行监督管理。</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执行国家制定的进出口商品、加工贸易管理办法、进出口管理商品和技术目录以及进出口商品配额招标政策，拟定和执行全市中长期进出口规划和出口商品、市场发展战略以及促进外贸增长方式转变的政策措施，指导全市进出口业务工作，</w:t>
      </w:r>
      <w:r>
        <w:rPr>
          <w:rFonts w:hint="eastAsia" w:ascii="仿宋" w:hAnsi="仿宋" w:eastAsia="仿宋" w:cs="仿宋"/>
          <w:sz w:val="32"/>
          <w:szCs w:val="32"/>
          <w:u w:val="none"/>
          <w:lang w:val="en-US" w:eastAsia="zh-CN"/>
        </w:rPr>
        <w:t>组织实施重要工业品、原材料和重要农产品进出口总量计划，负责进出口配额、许可证管理工作，会同有关部门协调大宗进出口商品，</w:t>
      </w:r>
      <w:r>
        <w:rPr>
          <w:rFonts w:hint="eastAsia" w:ascii="仿宋" w:hAnsi="仿宋" w:eastAsia="仿宋" w:cs="仿宋"/>
          <w:sz w:val="32"/>
          <w:szCs w:val="32"/>
          <w:lang w:val="en-US" w:eastAsia="zh-CN"/>
        </w:rPr>
        <w:t>指导贸易促进活动和外贸促进体系建设，研究和推广包括电子商务在内的各种新的贸易方式，汇总编报全市年度进出口指导目标，负责全市对外贸易经营企业的登记备案工作。</w:t>
      </w:r>
    </w:p>
    <w:p>
      <w:pPr>
        <w:spacing w:line="600" w:lineRule="exact"/>
        <w:ind w:firstLine="640" w:firstLineChars="200"/>
        <w:rPr>
          <w:rFonts w:hint="eastAsia" w:ascii="仿宋" w:hAnsi="仿宋" w:eastAsia="仿宋" w:cs="仿宋"/>
          <w:sz w:val="32"/>
          <w:szCs w:val="32"/>
          <w:u w:val="none"/>
          <w:lang w:val="en-US" w:eastAsia="zh-CN"/>
        </w:rPr>
      </w:pPr>
      <w:r>
        <w:rPr>
          <w:rFonts w:hint="eastAsia" w:ascii="仿宋" w:hAnsi="仿宋" w:eastAsia="仿宋" w:cs="仿宋"/>
          <w:kern w:val="2"/>
          <w:sz w:val="32"/>
          <w:szCs w:val="32"/>
          <w:u w:val="none"/>
          <w:lang w:val="en-US" w:eastAsia="zh-CN" w:bidi="ar-SA"/>
        </w:rPr>
        <w:t>（七）贯彻执行国家对外技术贸易、进出口管制以及鼓励技术和成套设备进出口的贸易政策，推进全市科技兴贸战略，制定全市技术贸易管理办法，推进进出口贸易标准化工作，依法监督技术引进、设备进口、国家限制出口技术的工作。</w:t>
      </w:r>
    </w:p>
    <w:p>
      <w:pPr>
        <w:spacing w:line="600" w:lineRule="exact"/>
        <w:ind w:firstLine="640" w:firstLineChars="2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（八）协同有关部门制定促进全市服务出口和服务外包发展的规划、政策并协调组织实施，推动服务外包平台建设。</w:t>
      </w:r>
      <w:r>
        <w:rPr>
          <w:rFonts w:hint="eastAsia" w:ascii="仿宋" w:hAnsi="仿宋" w:eastAsia="仿宋" w:cs="仿宋"/>
          <w:sz w:val="32"/>
          <w:szCs w:val="32"/>
          <w:u w:val="none"/>
          <w:lang w:val="en-US" w:eastAsia="zh-CN"/>
        </w:rPr>
        <w:t>指导和组织我市在境内外举办的内外贸交易会、展销会、洽谈会、博览会及有关涉外招商引资活动。</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参与拟订我市与世贸组织规则相适应的政策，负责全市商务系统涉及世贸组织相关事务的研究、指导和服务工作，指导我市企业执行国家有关反倾销、反补贴、保障措施及其他与进出口公平贸易相关法律政策，建立进出口公平贸易预警机制，协助国家有关部门依法实施对外贸易调查和产业损害调查，指导协调产业安全应对工作及国外对我市出口商品的反倾销、反补贴、保障措施的应诉工作。</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十）拟订和执行全市利用外资的发展战略、中长期规划，制定有关外商投资的实施细则和管理办法，指导、管理全市外商投资企业的合同、章程的审批和变更工作，负责依法核准国家规定的限额以上、限制投资和涉及配额、许可证管理的外商投资企业依法进行初审及转报工作，依法监督检查全市外商投资企业执行有关法律法规规章、合同章程的情况并协调解决有关问题，指导全市各类投资促进工作，综合协调和指导经济技术开发</w:t>
      </w:r>
      <w:r>
        <w:rPr>
          <w:rFonts w:hint="eastAsia" w:ascii="仿宋" w:hAnsi="仿宋" w:eastAsia="仿宋" w:cs="仿宋"/>
          <w:sz w:val="32"/>
          <w:szCs w:val="32"/>
          <w:lang w:val="en-US" w:eastAsia="zh-CN"/>
        </w:rPr>
        <w:t>区的有关具体工作。</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贯彻执行国家、省、市对外经济合作发展战略和政策，参与拟订并执行全市对外经济合作发展战略和管理办法，依法管理和监督全市对外承包工程、对外劳务合作等，牵头开展外派劳务和境外就业人员的权益保护工作，依法组织指导和审核申报全市境内企业对外投资开办企业（除金融企业外），指导企业对外经济技术合作与交流，开展国际化经营，归口管理全市对外援助项目，负责管理多边、双边对我市的无偿援助及赠款，管理有关国际组织对我市经济技术合作事务。</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（十二）贯彻执行国家、省、市有关口岸工作的政策法规，拟订并组织实施全市口岸开放、口岸基础设施建设的发展规划，协调有关部门推动口岸“大通关”建设，负责全市口岸协调管理，指导协调</w:t>
      </w:r>
      <w:r>
        <w:rPr>
          <w:rFonts w:hint="eastAsia" w:ascii="仿宋" w:hAnsi="仿宋" w:eastAsia="仿宋" w:cs="仿宋"/>
          <w:sz w:val="32"/>
          <w:szCs w:val="32"/>
          <w:lang w:val="en-US" w:eastAsia="zh-CN"/>
        </w:rPr>
        <w:t>口岸物流园区建设，负责推进全市口岸通关信息化建设，指导电子口岸通关信息平台建设，协调、服务、监督口岸联检单位工作。</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（十四）归口管理</w:t>
      </w:r>
      <w:r>
        <w:rPr>
          <w:rFonts w:hint="eastAsia" w:ascii="仿宋" w:hAnsi="仿宋" w:eastAsia="仿宋" w:cs="仿宋"/>
          <w:sz w:val="32"/>
          <w:szCs w:val="32"/>
          <w:u w:val="none"/>
          <w:lang w:val="en-US" w:eastAsia="zh-CN"/>
        </w:rPr>
        <w:t>中国国际贸易促进委员会鄂州支会、中国国际商会鄂州商会</w:t>
      </w:r>
      <w:r>
        <w:rPr>
          <w:rFonts w:hint="eastAsia" w:ascii="仿宋" w:hAnsi="仿宋" w:eastAsia="仿宋" w:cs="仿宋"/>
          <w:sz w:val="32"/>
          <w:szCs w:val="32"/>
          <w:lang w:val="en-US" w:eastAsia="zh-CN"/>
        </w:rPr>
        <w:t>。</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（十五）承办上级交办的其他事项。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二、机构设置情况及部门预算单位组成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1.机构设置情况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2"/>
          <w:szCs w:val="32"/>
        </w:rPr>
        <w:t>鄂州市商务局</w:t>
      </w:r>
      <w:r>
        <w:rPr>
          <w:rFonts w:hint="eastAsia" w:ascii="仿宋" w:hAnsi="仿宋" w:eastAsia="仿宋" w:cs="仿宋"/>
          <w:sz w:val="32"/>
          <w:szCs w:val="32"/>
          <w:lang w:val="en-US" w:eastAsia="zh-CN"/>
        </w:rPr>
        <w:t>内设机构共8个，分别是：</w:t>
      </w:r>
      <w:r>
        <w:rPr>
          <w:rFonts w:hint="eastAsia" w:ascii="仿宋_GB2312" w:eastAsia="仿宋_GB2312"/>
          <w:sz w:val="32"/>
          <w:szCs w:val="32"/>
        </w:rPr>
        <w:t>办公室、人事教育科、</w:t>
      </w:r>
      <w:r>
        <w:rPr>
          <w:rFonts w:hint="eastAsia" w:ascii="仿宋_GB2312" w:eastAsia="仿宋_GB2312"/>
          <w:sz w:val="32"/>
          <w:szCs w:val="32"/>
          <w:lang w:val="en-US" w:eastAsia="zh-CN"/>
        </w:rPr>
        <w:t>政策法规</w:t>
      </w:r>
      <w:r>
        <w:rPr>
          <w:rFonts w:hint="eastAsia" w:ascii="仿宋_GB2312" w:eastAsia="仿宋_GB2312"/>
          <w:sz w:val="32"/>
          <w:szCs w:val="32"/>
        </w:rPr>
        <w:t>科、市场建设</w:t>
      </w:r>
      <w:r>
        <w:rPr>
          <w:rFonts w:hint="eastAsia" w:ascii="仿宋_GB2312" w:eastAsia="仿宋_GB2312"/>
          <w:sz w:val="32"/>
          <w:szCs w:val="32"/>
          <w:lang w:val="en-US" w:eastAsia="zh-CN"/>
        </w:rPr>
        <w:t>管理</w:t>
      </w:r>
      <w:r>
        <w:rPr>
          <w:rFonts w:hint="eastAsia" w:ascii="仿宋_GB2312" w:eastAsia="仿宋_GB2312"/>
          <w:sz w:val="32"/>
          <w:szCs w:val="32"/>
        </w:rPr>
        <w:t>科、国内贸易服务科、对外贸易</w:t>
      </w:r>
      <w:r>
        <w:rPr>
          <w:rFonts w:hint="eastAsia" w:ascii="仿宋_GB2312" w:eastAsia="仿宋_GB2312"/>
          <w:sz w:val="32"/>
          <w:szCs w:val="32"/>
          <w:lang w:val="en-US" w:eastAsia="zh-CN"/>
        </w:rPr>
        <w:t>和经济合作</w:t>
      </w:r>
      <w:r>
        <w:rPr>
          <w:rFonts w:hint="eastAsia" w:ascii="仿宋_GB2312" w:eastAsia="仿宋_GB2312"/>
          <w:sz w:val="32"/>
          <w:szCs w:val="32"/>
        </w:rPr>
        <w:t>科、</w:t>
      </w:r>
      <w:r>
        <w:rPr>
          <w:rFonts w:hint="eastAsia" w:ascii="仿宋_GB2312" w:eastAsia="仿宋_GB2312"/>
          <w:sz w:val="32"/>
          <w:szCs w:val="32"/>
          <w:lang w:eastAsia="zh-CN"/>
        </w:rPr>
        <w:t>电子商务</w:t>
      </w:r>
      <w:r>
        <w:rPr>
          <w:rFonts w:hint="eastAsia" w:ascii="仿宋_GB2312" w:eastAsia="仿宋_GB2312"/>
          <w:sz w:val="32"/>
          <w:szCs w:val="32"/>
        </w:rPr>
        <w:t>科、</w:t>
      </w:r>
      <w:r>
        <w:rPr>
          <w:rFonts w:hint="eastAsia" w:ascii="仿宋_GB2312" w:eastAsia="仿宋_GB2312"/>
          <w:sz w:val="32"/>
          <w:szCs w:val="32"/>
          <w:lang w:val="en-US" w:eastAsia="zh-CN"/>
        </w:rPr>
        <w:t>口岸和</w:t>
      </w:r>
      <w:r>
        <w:rPr>
          <w:rFonts w:hint="eastAsia" w:ascii="仿宋_GB2312" w:eastAsia="仿宋_GB2312"/>
          <w:sz w:val="32"/>
          <w:szCs w:val="32"/>
        </w:rPr>
        <w:t>外国投资管理</w:t>
      </w:r>
      <w:r>
        <w:rPr>
          <w:rFonts w:hint="eastAsia" w:ascii="仿宋_GB2312" w:eastAsia="仿宋_GB2312"/>
          <w:sz w:val="32"/>
          <w:szCs w:val="32"/>
          <w:lang w:val="en-US" w:eastAsia="zh-CN"/>
        </w:rPr>
        <w:t>办公室。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2、部门预算单位组成</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sz w:val="32"/>
          <w:szCs w:val="32"/>
          <w:lang w:val="en-US" w:eastAsia="zh-CN"/>
        </w:rPr>
        <w:t>鄂州市商务局本级。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部门人员构成</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0"/>
          <w:szCs w:val="30"/>
          <w:lang w:val="en-US" w:eastAsia="zh-CN"/>
        </w:rPr>
      </w:pPr>
      <w:r>
        <w:rPr>
          <w:rFonts w:hint="eastAsia" w:ascii="仿宋_GB2312" w:hAnsi="仿宋_GB2312" w:eastAsia="仿宋_GB2312" w:cs="仿宋_GB2312"/>
          <w:sz w:val="32"/>
          <w:szCs w:val="32"/>
          <w:lang w:val="en-US" w:eastAsia="zh-CN"/>
        </w:rPr>
        <w:t>鄂州</w:t>
      </w:r>
      <w:r>
        <w:rPr>
          <w:rFonts w:hint="eastAsia" w:ascii="仿宋_GB2312" w:hAnsi="仿宋_GB2312" w:eastAsia="仿宋_GB2312" w:cs="仿宋_GB2312"/>
          <w:sz w:val="32"/>
          <w:szCs w:val="32"/>
        </w:rPr>
        <w:t>市商务局</w:t>
      </w:r>
      <w:r>
        <w:rPr>
          <w:rFonts w:hint="eastAsia" w:ascii="仿宋_GB2312" w:hAnsi="仿宋_GB2312" w:eastAsia="仿宋_GB2312" w:cs="仿宋_GB2312"/>
          <w:sz w:val="32"/>
          <w:szCs w:val="32"/>
          <w:lang w:eastAsia="zh-CN"/>
        </w:rPr>
        <w:t>现有</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lang w:eastAsia="zh-CN"/>
        </w:rPr>
        <w:t>编制</w:t>
      </w:r>
      <w:r>
        <w:rPr>
          <w:rFonts w:hint="eastAsia" w:ascii="仿宋_GB2312" w:hAnsi="仿宋_GB2312" w:eastAsia="仿宋_GB2312" w:cs="仿宋_GB2312"/>
          <w:sz w:val="32"/>
          <w:szCs w:val="32"/>
          <w:lang w:val="en-US" w:eastAsia="zh-CN"/>
        </w:rPr>
        <w:t>23名。</w:t>
      </w:r>
      <w:r>
        <w:rPr>
          <w:rFonts w:hint="eastAsia" w:ascii="仿宋_GB2312" w:hAnsi="仿宋_GB2312" w:eastAsia="仿宋_GB2312" w:cs="仿宋_GB2312"/>
          <w:sz w:val="32"/>
          <w:szCs w:val="32"/>
        </w:rPr>
        <w:t>全局实有在职人数</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w:t>
      </w:r>
      <w:r>
        <w:rPr>
          <w:rFonts w:hint="eastAsia" w:ascii="仿宋" w:hAnsi="仿宋" w:eastAsia="仿宋" w:cs="仿宋"/>
          <w:sz w:val="32"/>
          <w:szCs w:val="32"/>
        </w:rPr>
        <w:t>在职</w:t>
      </w:r>
      <w:r>
        <w:rPr>
          <w:rFonts w:hint="eastAsia" w:ascii="仿宋" w:hAnsi="仿宋" w:eastAsia="仿宋" w:cs="仿宋"/>
          <w:sz w:val="32"/>
          <w:szCs w:val="32"/>
          <w:lang w:eastAsia="zh-CN"/>
        </w:rPr>
        <w:t>在编</w:t>
      </w:r>
      <w:r>
        <w:rPr>
          <w:rFonts w:hint="eastAsia" w:ascii="仿宋" w:hAnsi="仿宋" w:eastAsia="仿宋" w:cs="仿宋"/>
          <w:sz w:val="32"/>
          <w:szCs w:val="32"/>
        </w:rPr>
        <w:t>人数</w:t>
      </w:r>
      <w:r>
        <w:rPr>
          <w:rFonts w:hint="eastAsia" w:ascii="仿宋_GB2312" w:hAnsi="仿宋_GB2312" w:eastAsia="仿宋_GB2312" w:cs="仿宋_GB2312"/>
          <w:sz w:val="32"/>
          <w:szCs w:val="32"/>
          <w:lang w:val="en-US" w:eastAsia="zh-CN"/>
        </w:rPr>
        <w:t>23</w:t>
      </w:r>
      <w:r>
        <w:rPr>
          <w:rFonts w:hint="eastAsia" w:ascii="仿宋" w:hAnsi="仿宋" w:eastAsia="仿宋" w:cs="仿宋"/>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退休</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10"/>
          <w:szCs w:val="10"/>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800" w:firstLineChars="200"/>
        <w:jc w:val="center"/>
        <w:textAlignment w:val="auto"/>
        <w:rPr>
          <w:rFonts w:hint="eastAsia" w:ascii="方正小标宋简体" w:hAnsi="方正小标宋简体" w:eastAsia="方正小标宋简体" w:cs="方正小标宋简体"/>
          <w:b w:val="0"/>
          <w:bCs w:val="0"/>
          <w:color w:val="auto"/>
          <w:sz w:val="40"/>
          <w:szCs w:val="40"/>
          <w:lang w:val="en-US" w:eastAsia="zh-CN"/>
        </w:rPr>
      </w:pPr>
      <w:r>
        <w:rPr>
          <w:rFonts w:hint="eastAsia" w:ascii="方正小标宋简体" w:hAnsi="方正小标宋简体" w:eastAsia="方正小标宋简体" w:cs="方正小标宋简体"/>
          <w:b w:val="0"/>
          <w:bCs w:val="0"/>
          <w:color w:val="auto"/>
          <w:sz w:val="40"/>
          <w:szCs w:val="40"/>
          <w:lang w:val="en-US" w:eastAsia="zh-CN"/>
        </w:rPr>
        <w:t>第二部分  鄂州市商务局（本级）2021年部门预算安排情况说明</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一、部门预算收支情况总体说明</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w:t>
      </w:r>
      <w:r>
        <w:rPr>
          <w:rFonts w:hint="eastAsia" w:ascii="仿宋" w:hAnsi="仿宋" w:eastAsia="仿宋" w:cs="仿宋"/>
          <w:sz w:val="32"/>
          <w:szCs w:val="32"/>
          <w:lang w:val="en-US" w:eastAsia="zh-CN"/>
        </w:rPr>
        <w:t>2021</w:t>
      </w:r>
      <w:r>
        <w:rPr>
          <w:rFonts w:hint="eastAsia" w:ascii="仿宋" w:hAnsi="仿宋" w:eastAsia="仿宋" w:cs="仿宋"/>
          <w:sz w:val="32"/>
          <w:szCs w:val="32"/>
        </w:rPr>
        <w:t>年部门预算总收入</w:t>
      </w:r>
      <w:r>
        <w:rPr>
          <w:rFonts w:hint="eastAsia" w:ascii="仿宋_GB2312" w:hAnsi="仿宋_GB2312" w:eastAsia="仿宋_GB2312" w:cs="仿宋_GB2312"/>
          <w:b w:val="0"/>
          <w:bCs w:val="0"/>
          <w:color w:val="auto"/>
          <w:sz w:val="32"/>
          <w:szCs w:val="32"/>
          <w:lang w:val="en-US" w:eastAsia="zh-CN"/>
        </w:rPr>
        <w:t>1072.65</w:t>
      </w:r>
      <w:r>
        <w:rPr>
          <w:rFonts w:hint="eastAsia" w:ascii="仿宋" w:hAnsi="仿宋" w:eastAsia="仿宋" w:cs="仿宋"/>
          <w:sz w:val="32"/>
          <w:szCs w:val="32"/>
        </w:rPr>
        <w:t>万元。其中：一般公共预算财政拨款收入</w:t>
      </w:r>
      <w:r>
        <w:rPr>
          <w:rFonts w:hint="eastAsia" w:ascii="仿宋_GB2312" w:hAnsi="仿宋_GB2312" w:eastAsia="仿宋_GB2312" w:cs="仿宋_GB2312"/>
          <w:b w:val="0"/>
          <w:bCs w:val="0"/>
          <w:color w:val="auto"/>
          <w:sz w:val="32"/>
          <w:szCs w:val="32"/>
          <w:lang w:val="en-US" w:eastAsia="zh-CN"/>
        </w:rPr>
        <w:t>1072.65</w:t>
      </w:r>
      <w:r>
        <w:rPr>
          <w:rFonts w:hint="eastAsia" w:ascii="仿宋" w:hAnsi="仿宋" w:eastAsia="仿宋" w:cs="仿宋"/>
          <w:sz w:val="32"/>
          <w:szCs w:val="32"/>
        </w:rPr>
        <w:t>万元，</w:t>
      </w:r>
      <w:r>
        <w:rPr>
          <w:rFonts w:hint="eastAsia" w:ascii="仿宋" w:hAnsi="仿宋" w:eastAsia="仿宋" w:cs="仿宋"/>
          <w:sz w:val="32"/>
          <w:szCs w:val="32"/>
          <w:lang w:eastAsia="zh-CN"/>
        </w:rPr>
        <w:t>占收入的</w:t>
      </w:r>
      <w:r>
        <w:rPr>
          <w:rFonts w:hint="eastAsia" w:ascii="仿宋" w:hAnsi="仿宋" w:eastAsia="仿宋" w:cs="仿宋"/>
          <w:sz w:val="32"/>
          <w:szCs w:val="32"/>
          <w:lang w:val="en-US" w:eastAsia="zh-CN"/>
        </w:rPr>
        <w:t>100%。</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2021</w:t>
      </w:r>
      <w:r>
        <w:rPr>
          <w:rFonts w:hint="eastAsia" w:ascii="仿宋" w:hAnsi="仿宋" w:eastAsia="仿宋" w:cs="仿宋"/>
          <w:sz w:val="32"/>
          <w:szCs w:val="32"/>
        </w:rPr>
        <w:t>年部门预算总支出</w:t>
      </w:r>
      <w:r>
        <w:rPr>
          <w:rFonts w:hint="eastAsia" w:ascii="仿宋_GB2312" w:hAnsi="仿宋_GB2312" w:eastAsia="仿宋_GB2312" w:cs="仿宋_GB2312"/>
          <w:b w:val="0"/>
          <w:bCs w:val="0"/>
          <w:color w:val="auto"/>
          <w:sz w:val="32"/>
          <w:szCs w:val="32"/>
          <w:lang w:val="en-US" w:eastAsia="zh-CN"/>
        </w:rPr>
        <w:t>1072.65</w:t>
      </w:r>
      <w:r>
        <w:rPr>
          <w:rFonts w:hint="eastAsia" w:ascii="仿宋" w:hAnsi="仿宋" w:eastAsia="仿宋" w:cs="仿宋"/>
          <w:sz w:val="32"/>
          <w:szCs w:val="32"/>
        </w:rPr>
        <w:t>万元。其中：基本支出</w:t>
      </w:r>
      <w:r>
        <w:rPr>
          <w:rFonts w:hint="eastAsia" w:ascii="仿宋_GB2312" w:hAnsi="仿宋_GB2312" w:eastAsia="仿宋_GB2312" w:cs="仿宋_GB2312"/>
          <w:color w:val="auto"/>
          <w:sz w:val="32"/>
          <w:szCs w:val="32"/>
          <w:lang w:val="en-US" w:eastAsia="zh-CN"/>
        </w:rPr>
        <w:t>649.65</w:t>
      </w:r>
      <w:r>
        <w:rPr>
          <w:rFonts w:hint="eastAsia" w:ascii="仿宋" w:hAnsi="仿宋" w:eastAsia="仿宋" w:cs="仿宋"/>
          <w:sz w:val="32"/>
          <w:szCs w:val="32"/>
        </w:rPr>
        <w:t>万元，占</w:t>
      </w:r>
      <w:r>
        <w:rPr>
          <w:rFonts w:hint="eastAsia" w:ascii="仿宋" w:hAnsi="仿宋" w:eastAsia="仿宋" w:cs="仿宋"/>
          <w:sz w:val="32"/>
          <w:szCs w:val="32"/>
          <w:lang w:eastAsia="zh-CN"/>
        </w:rPr>
        <w:t>支出的</w:t>
      </w:r>
      <w:r>
        <w:rPr>
          <w:rFonts w:hint="eastAsia" w:ascii="仿宋" w:hAnsi="仿宋" w:eastAsia="仿宋" w:cs="仿宋"/>
          <w:sz w:val="32"/>
          <w:szCs w:val="32"/>
          <w:lang w:val="en-US" w:eastAsia="zh-CN"/>
        </w:rPr>
        <w:t>60.56</w:t>
      </w:r>
      <w:r>
        <w:rPr>
          <w:rFonts w:hint="eastAsia" w:ascii="仿宋" w:hAnsi="仿宋" w:eastAsia="仿宋" w:cs="仿宋"/>
          <w:sz w:val="32"/>
          <w:szCs w:val="32"/>
        </w:rPr>
        <w:t>%。项目支出</w:t>
      </w:r>
      <w:r>
        <w:rPr>
          <w:rFonts w:hint="eastAsia" w:ascii="仿宋_GB2312" w:hAnsi="仿宋_GB2312" w:eastAsia="仿宋_GB2312" w:cs="仿宋_GB2312"/>
          <w:color w:val="auto"/>
          <w:sz w:val="32"/>
          <w:szCs w:val="32"/>
          <w:lang w:val="en-US" w:eastAsia="zh-CN"/>
        </w:rPr>
        <w:t>423</w:t>
      </w:r>
      <w:r>
        <w:rPr>
          <w:rFonts w:hint="eastAsia" w:ascii="仿宋" w:hAnsi="仿宋" w:eastAsia="仿宋" w:cs="仿宋"/>
          <w:sz w:val="32"/>
          <w:szCs w:val="32"/>
        </w:rPr>
        <w:t>万元</w:t>
      </w:r>
      <w:r>
        <w:rPr>
          <w:rFonts w:hint="eastAsia" w:ascii="仿宋" w:hAnsi="仿宋" w:eastAsia="仿宋" w:cs="仿宋"/>
          <w:color w:val="auto"/>
          <w:sz w:val="32"/>
          <w:szCs w:val="32"/>
          <w:lang w:eastAsia="zh-CN"/>
        </w:rPr>
        <w:t>，占支出的</w:t>
      </w:r>
      <w:r>
        <w:rPr>
          <w:rFonts w:hint="eastAsia" w:ascii="仿宋" w:hAnsi="仿宋" w:eastAsia="仿宋" w:cs="仿宋"/>
          <w:color w:val="auto"/>
          <w:sz w:val="32"/>
          <w:szCs w:val="32"/>
          <w:lang w:val="en-US" w:eastAsia="zh-CN"/>
        </w:rPr>
        <w:t>39.44</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按照支出功能分类科目，主要用于：</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一般公共服务支出970.91万元</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教育支出2.80万元</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社会保障和就业支出32.40万元</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卫生健康支出28.96万元</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住房保障支出37.58万元</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按照支出经济分类科目，主要用于：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1、基本支出649.65万元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⑴ 工资福利支出564.29万元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⑵ 商品和服务支出85.36万元</w:t>
      </w:r>
      <w:r>
        <w:rPr>
          <w:rFonts w:hint="eastAsia" w:ascii="仿宋" w:hAnsi="仿宋" w:eastAsia="仿宋" w:cs="仿宋"/>
          <w:color w:val="auto"/>
          <w:sz w:val="32"/>
          <w:szCs w:val="32"/>
          <w:lang w:val="en-US" w:eastAsia="zh-CN"/>
        </w:rPr>
        <w:br w:type="textWrapping"/>
      </w:r>
      <w:r>
        <w:rPr>
          <w:rFonts w:hint="eastAsia" w:ascii="仿宋" w:hAnsi="仿宋" w:eastAsia="仿宋" w:cs="仿宋"/>
          <w:color w:val="auto"/>
          <w:sz w:val="32"/>
          <w:szCs w:val="32"/>
          <w:lang w:val="en-US" w:eastAsia="zh-CN"/>
        </w:rPr>
        <w:t>　　2、项目支出423万元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⑴运行维护类项目145万元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⑵民生保障类项目71万元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⑶经济社会发展类项目207万元</w:t>
      </w:r>
    </w:p>
    <w:p>
      <w:pPr>
        <w:keepNext w:val="0"/>
        <w:keepLines w:val="0"/>
        <w:pageBreakBefore w:val="0"/>
        <w:numPr>
          <w:ilvl w:val="0"/>
          <w:numId w:val="3"/>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color w:val="auto"/>
          <w:sz w:val="32"/>
          <w:szCs w:val="32"/>
          <w:lang w:val="en-US" w:eastAsia="zh-CN"/>
        </w:rPr>
        <w:t>部门预算收支增减变化情况说明</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2021年部门收入总预算</w:t>
      </w:r>
      <w:r>
        <w:rPr>
          <w:rFonts w:hint="eastAsia" w:ascii="仿宋_GB2312" w:hAnsi="仿宋_GB2312" w:eastAsia="仿宋_GB2312" w:cs="仿宋_GB2312"/>
          <w:b w:val="0"/>
          <w:bCs w:val="0"/>
          <w:color w:val="auto"/>
          <w:sz w:val="32"/>
          <w:szCs w:val="32"/>
          <w:lang w:val="en-US" w:eastAsia="zh-CN"/>
        </w:rPr>
        <w:t>1072.65</w:t>
      </w:r>
      <w:r>
        <w:rPr>
          <w:rFonts w:hint="eastAsia" w:ascii="仿宋" w:hAnsi="仿宋" w:eastAsia="仿宋" w:cs="仿宋"/>
          <w:b w:val="0"/>
          <w:bCs w:val="0"/>
          <w:color w:val="auto"/>
          <w:sz w:val="32"/>
          <w:szCs w:val="32"/>
          <w:lang w:val="en-US" w:eastAsia="zh-CN"/>
        </w:rPr>
        <w:t>万元。比上年预算减少37.29万元，减少3.36%，主要原因是：本年人员有所减少，因此经费有所减少。</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2021年部门支出总预算</w:t>
      </w:r>
      <w:r>
        <w:rPr>
          <w:rFonts w:hint="eastAsia" w:ascii="仿宋_GB2312" w:hAnsi="仿宋_GB2312" w:eastAsia="仿宋_GB2312" w:cs="仿宋_GB2312"/>
          <w:b w:val="0"/>
          <w:bCs w:val="0"/>
          <w:color w:val="auto"/>
          <w:sz w:val="32"/>
          <w:szCs w:val="32"/>
          <w:lang w:val="en-US" w:eastAsia="zh-CN"/>
        </w:rPr>
        <w:t>1072.65</w:t>
      </w:r>
      <w:r>
        <w:rPr>
          <w:rFonts w:hint="eastAsia" w:ascii="仿宋" w:hAnsi="仿宋" w:eastAsia="仿宋" w:cs="仿宋"/>
          <w:b w:val="0"/>
          <w:bCs w:val="0"/>
          <w:color w:val="auto"/>
          <w:sz w:val="32"/>
          <w:szCs w:val="32"/>
          <w:lang w:val="en-US" w:eastAsia="zh-CN"/>
        </w:rPr>
        <w:t>万元。比上年预算减少37.29万元，减少3.36%，主要原因是：本年人员有所减少，因此经费有所减少。</w:t>
      </w:r>
    </w:p>
    <w:p>
      <w:pPr>
        <w:keepNext w:val="0"/>
        <w:keepLines w:val="0"/>
        <w:pageBreakBefore w:val="0"/>
        <w:numPr>
          <w:ilvl w:val="0"/>
          <w:numId w:val="3"/>
        </w:numPr>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i w:val="0"/>
          <w:caps w:val="0"/>
          <w:color w:val="000000"/>
          <w:spacing w:val="0"/>
          <w:sz w:val="32"/>
          <w:szCs w:val="32"/>
          <w:shd w:val="clear" w:fill="FFFFFF"/>
        </w:rPr>
      </w:pPr>
      <w:r>
        <w:rPr>
          <w:rFonts w:hint="eastAsia" w:ascii="黑体" w:hAnsi="黑体" w:eastAsia="黑体" w:cs="黑体"/>
          <w:color w:val="auto"/>
          <w:sz w:val="32"/>
          <w:szCs w:val="32"/>
          <w:lang w:val="en-US" w:eastAsia="zh-CN"/>
        </w:rPr>
        <w:t>财政拨款收支情况说明</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2021</w:t>
      </w:r>
      <w:r>
        <w:rPr>
          <w:rFonts w:hint="eastAsia" w:ascii="仿宋" w:hAnsi="仿宋" w:eastAsia="仿宋" w:cs="仿宋"/>
          <w:i w:val="0"/>
          <w:caps w:val="0"/>
          <w:color w:val="000000"/>
          <w:spacing w:val="0"/>
          <w:sz w:val="32"/>
          <w:szCs w:val="32"/>
          <w:shd w:val="clear" w:fill="FFFFFF"/>
        </w:rPr>
        <w:t>年财政拨款收</w:t>
      </w:r>
      <w:r>
        <w:rPr>
          <w:rFonts w:hint="eastAsia" w:ascii="仿宋" w:hAnsi="仿宋" w:eastAsia="仿宋" w:cs="仿宋"/>
          <w:i w:val="0"/>
          <w:caps w:val="0"/>
          <w:color w:val="000000"/>
          <w:spacing w:val="0"/>
          <w:sz w:val="32"/>
          <w:szCs w:val="32"/>
          <w:shd w:val="clear" w:fill="FFFFFF"/>
          <w:lang w:val="en-US" w:eastAsia="zh-CN"/>
        </w:rPr>
        <w:t>入</w:t>
      </w:r>
      <w:r>
        <w:rPr>
          <w:rFonts w:hint="eastAsia" w:ascii="仿宋" w:hAnsi="仿宋" w:eastAsia="仿宋" w:cs="仿宋"/>
          <w:i w:val="0"/>
          <w:caps w:val="0"/>
          <w:color w:val="000000"/>
          <w:spacing w:val="0"/>
          <w:sz w:val="32"/>
          <w:szCs w:val="32"/>
          <w:shd w:val="clear" w:fill="FFFFFF"/>
        </w:rPr>
        <w:t>总</w:t>
      </w:r>
      <w:r>
        <w:rPr>
          <w:rFonts w:hint="eastAsia" w:ascii="仿宋" w:hAnsi="仿宋" w:eastAsia="仿宋" w:cs="仿宋"/>
          <w:i w:val="0"/>
          <w:caps w:val="0"/>
          <w:color w:val="000000"/>
          <w:spacing w:val="0"/>
          <w:sz w:val="32"/>
          <w:szCs w:val="32"/>
          <w:shd w:val="clear" w:fill="FFFFFF"/>
          <w:lang w:val="en-US" w:eastAsia="zh-CN"/>
        </w:rPr>
        <w:t>预</w:t>
      </w:r>
      <w:r>
        <w:rPr>
          <w:rFonts w:hint="eastAsia" w:ascii="仿宋" w:hAnsi="仿宋" w:eastAsia="仿宋" w:cs="仿宋"/>
          <w:i w:val="0"/>
          <w:caps w:val="0"/>
          <w:color w:val="000000"/>
          <w:spacing w:val="0"/>
          <w:sz w:val="32"/>
          <w:szCs w:val="32"/>
          <w:shd w:val="clear" w:fill="FFFFFF"/>
        </w:rPr>
        <w:t>算</w:t>
      </w:r>
      <w:r>
        <w:rPr>
          <w:rFonts w:hint="eastAsia" w:ascii="仿宋_GB2312" w:hAnsi="仿宋_GB2312" w:eastAsia="仿宋_GB2312" w:cs="仿宋_GB2312"/>
          <w:b w:val="0"/>
          <w:bCs w:val="0"/>
          <w:color w:val="auto"/>
          <w:sz w:val="32"/>
          <w:szCs w:val="32"/>
          <w:lang w:val="en-US" w:eastAsia="zh-CN"/>
        </w:rPr>
        <w:t>1072.65</w:t>
      </w:r>
      <w:r>
        <w:rPr>
          <w:rFonts w:hint="eastAsia" w:ascii="仿宋" w:hAnsi="仿宋" w:eastAsia="仿宋" w:cs="仿宋"/>
          <w:i w:val="0"/>
          <w:caps w:val="0"/>
          <w:color w:val="000000"/>
          <w:spacing w:val="0"/>
          <w:sz w:val="32"/>
          <w:szCs w:val="32"/>
          <w:shd w:val="clear" w:fill="FFFFFF"/>
        </w:rPr>
        <w:t>万元。</w:t>
      </w:r>
      <w:r>
        <w:rPr>
          <w:rFonts w:hint="eastAsia" w:ascii="仿宋" w:hAnsi="仿宋" w:eastAsia="仿宋" w:cs="仿宋"/>
          <w:i w:val="0"/>
          <w:caps w:val="0"/>
          <w:color w:val="000000"/>
          <w:spacing w:val="0"/>
          <w:sz w:val="32"/>
          <w:szCs w:val="32"/>
          <w:shd w:val="clear" w:fill="FFFFFF"/>
          <w:lang w:val="en-US" w:eastAsia="zh-CN"/>
        </w:rPr>
        <w:t>主要</w:t>
      </w:r>
      <w:r>
        <w:rPr>
          <w:rFonts w:hint="eastAsia" w:ascii="仿宋" w:hAnsi="仿宋" w:eastAsia="仿宋" w:cs="仿宋"/>
          <w:i w:val="0"/>
          <w:caps w:val="0"/>
          <w:color w:val="000000"/>
          <w:spacing w:val="0"/>
          <w:sz w:val="32"/>
          <w:szCs w:val="32"/>
          <w:shd w:val="clear" w:fill="FFFFFF"/>
        </w:rPr>
        <w:t>包括：一般公共预算财政拨款收入</w:t>
      </w:r>
      <w:r>
        <w:rPr>
          <w:rFonts w:hint="eastAsia" w:ascii="仿宋_GB2312" w:hAnsi="仿宋_GB2312" w:eastAsia="仿宋_GB2312" w:cs="仿宋_GB2312"/>
          <w:b w:val="0"/>
          <w:bCs w:val="0"/>
          <w:color w:val="auto"/>
          <w:sz w:val="32"/>
          <w:szCs w:val="32"/>
          <w:lang w:val="en-US" w:eastAsia="zh-CN"/>
        </w:rPr>
        <w:t>1072.65</w:t>
      </w:r>
      <w:r>
        <w:rPr>
          <w:rFonts w:hint="eastAsia" w:ascii="仿宋" w:hAnsi="仿宋" w:eastAsia="仿宋" w:cs="仿宋"/>
          <w:i w:val="0"/>
          <w:caps w:val="0"/>
          <w:color w:val="000000"/>
          <w:spacing w:val="0"/>
          <w:sz w:val="32"/>
          <w:szCs w:val="32"/>
          <w:shd w:val="clear" w:fill="FFFFFF"/>
        </w:rPr>
        <w:t>万元。</w:t>
      </w:r>
      <w:r>
        <w:rPr>
          <w:rFonts w:hint="eastAsia" w:ascii="仿宋" w:hAnsi="仿宋" w:eastAsia="仿宋" w:cs="仿宋"/>
          <w:i w:val="0"/>
          <w:caps w:val="0"/>
          <w:color w:val="000000"/>
          <w:spacing w:val="0"/>
          <w:sz w:val="32"/>
          <w:szCs w:val="32"/>
          <w:shd w:val="clear" w:fill="FFFFFF"/>
          <w:lang w:val="en-US" w:eastAsia="zh-CN"/>
        </w:rPr>
        <w:t>支出</w:t>
      </w:r>
      <w:r>
        <w:rPr>
          <w:rFonts w:hint="eastAsia" w:ascii="仿宋" w:hAnsi="仿宋" w:eastAsia="仿宋" w:cs="仿宋"/>
          <w:i w:val="0"/>
          <w:caps w:val="0"/>
          <w:color w:val="000000"/>
          <w:spacing w:val="0"/>
          <w:sz w:val="32"/>
          <w:szCs w:val="32"/>
          <w:shd w:val="clear" w:fill="FFFFFF"/>
        </w:rPr>
        <w:t>总</w:t>
      </w:r>
      <w:r>
        <w:rPr>
          <w:rFonts w:hint="eastAsia" w:ascii="仿宋" w:hAnsi="仿宋" w:eastAsia="仿宋" w:cs="仿宋"/>
          <w:i w:val="0"/>
          <w:caps w:val="0"/>
          <w:color w:val="000000"/>
          <w:spacing w:val="0"/>
          <w:sz w:val="32"/>
          <w:szCs w:val="32"/>
          <w:shd w:val="clear" w:fill="FFFFFF"/>
          <w:lang w:val="en-US" w:eastAsia="zh-CN"/>
        </w:rPr>
        <w:t>预</w:t>
      </w:r>
      <w:r>
        <w:rPr>
          <w:rFonts w:hint="eastAsia" w:ascii="仿宋" w:hAnsi="仿宋" w:eastAsia="仿宋" w:cs="仿宋"/>
          <w:i w:val="0"/>
          <w:caps w:val="0"/>
          <w:color w:val="000000"/>
          <w:spacing w:val="0"/>
          <w:sz w:val="32"/>
          <w:szCs w:val="32"/>
          <w:shd w:val="clear" w:fill="FFFFFF"/>
        </w:rPr>
        <w:t>算</w:t>
      </w:r>
      <w:r>
        <w:rPr>
          <w:rFonts w:hint="eastAsia" w:ascii="仿宋_GB2312" w:hAnsi="仿宋_GB2312" w:eastAsia="仿宋_GB2312" w:cs="仿宋_GB2312"/>
          <w:b w:val="0"/>
          <w:bCs w:val="0"/>
          <w:color w:val="auto"/>
          <w:sz w:val="32"/>
          <w:szCs w:val="32"/>
          <w:lang w:val="en-US" w:eastAsia="zh-CN"/>
        </w:rPr>
        <w:t>1072.65</w:t>
      </w:r>
      <w:r>
        <w:rPr>
          <w:rFonts w:hint="eastAsia" w:ascii="仿宋" w:hAnsi="仿宋" w:eastAsia="仿宋" w:cs="仿宋"/>
          <w:i w:val="0"/>
          <w:caps w:val="0"/>
          <w:color w:val="000000"/>
          <w:spacing w:val="0"/>
          <w:sz w:val="32"/>
          <w:szCs w:val="32"/>
          <w:shd w:val="clear" w:fill="FFFFFF"/>
        </w:rPr>
        <w:t>万元。</w:t>
      </w:r>
      <w:r>
        <w:rPr>
          <w:rFonts w:hint="eastAsia" w:ascii="仿宋" w:hAnsi="仿宋" w:eastAsia="仿宋" w:cs="仿宋"/>
          <w:i w:val="0"/>
          <w:caps w:val="0"/>
          <w:color w:val="000000"/>
          <w:spacing w:val="0"/>
          <w:sz w:val="32"/>
          <w:szCs w:val="32"/>
          <w:shd w:val="clear" w:fill="FFFFFF"/>
          <w:lang w:val="en-US" w:eastAsia="zh-CN"/>
        </w:rPr>
        <w:t>主要包括：</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649.65</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1.人员经</w:t>
      </w:r>
      <w:r>
        <w:rPr>
          <w:rFonts w:hint="eastAsia" w:ascii="仿宋_GB2312" w:hAnsi="仿宋_GB2312" w:eastAsia="仿宋_GB2312" w:cs="仿宋_GB2312"/>
          <w:sz w:val="32"/>
          <w:szCs w:val="32"/>
          <w:lang w:eastAsia="zh-CN"/>
        </w:rPr>
        <w:t>费</w:t>
      </w:r>
      <w:r>
        <w:rPr>
          <w:rFonts w:hint="eastAsia" w:ascii="仿宋_GB2312" w:hAnsi="仿宋_GB2312" w:eastAsia="仿宋_GB2312" w:cs="仿宋_GB2312"/>
          <w:sz w:val="32"/>
          <w:szCs w:val="32"/>
          <w:lang w:val="en-US" w:eastAsia="zh-CN"/>
        </w:rPr>
        <w:t>564.29</w:t>
      </w:r>
      <w:r>
        <w:rPr>
          <w:rFonts w:hint="eastAsia" w:ascii="仿宋_GB2312" w:hAnsi="仿宋_GB2312" w:eastAsia="仿宋_GB2312" w:cs="仿宋_GB2312"/>
          <w:sz w:val="32"/>
          <w:szCs w:val="32"/>
        </w:rPr>
        <w:t>元，包括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564.29</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在职人员工资的发放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2.公用经费</w:t>
      </w:r>
      <w:r>
        <w:rPr>
          <w:rFonts w:hint="eastAsia" w:ascii="仿宋_GB2312" w:hAnsi="仿宋_GB2312" w:eastAsia="仿宋_GB2312" w:cs="仿宋_GB2312"/>
          <w:sz w:val="32"/>
          <w:szCs w:val="32"/>
          <w:lang w:val="en-US" w:eastAsia="zh-CN"/>
        </w:rPr>
        <w:t>85.36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办公费、水电费、邮电费、差旅费、日常维修费、会议费、培训费、公务接待费、工会经费、福利费、公务用车运行维护费、其他费用等。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423</w:t>
      </w:r>
      <w:r>
        <w:rPr>
          <w:rFonts w:hint="eastAsia" w:ascii="仿宋_GB2312" w:hAnsi="仿宋_GB2312" w:eastAsia="仿宋_GB2312" w:cs="仿宋_GB2312"/>
          <w:sz w:val="32"/>
          <w:szCs w:val="32"/>
        </w:rPr>
        <w:t>万元。主要安排为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1、65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，主要用于</w:t>
      </w:r>
      <w:r>
        <w:rPr>
          <w:rFonts w:hint="eastAsia" w:ascii="仿宋_GB2312" w:hAnsi="仿宋_GB2312" w:eastAsia="仿宋_GB2312" w:cs="仿宋_GB2312"/>
          <w:sz w:val="32"/>
          <w:szCs w:val="32"/>
          <w:lang w:val="en-US" w:eastAsia="zh-CN"/>
        </w:rPr>
        <w:t>商务促进工作经费。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，主要用</w:t>
      </w:r>
      <w:r>
        <w:rPr>
          <w:rFonts w:hint="eastAsia" w:ascii="仿宋_GB2312" w:hAnsi="仿宋_GB2312" w:eastAsia="仿宋_GB2312" w:cs="仿宋_GB2312"/>
          <w:sz w:val="32"/>
          <w:szCs w:val="32"/>
          <w:lang w:val="en-US" w:eastAsia="zh-CN"/>
        </w:rPr>
        <w:t>商务会展项目经费。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3、30万元，主要用于</w:t>
      </w:r>
      <w:r>
        <w:rPr>
          <w:rFonts w:hint="eastAsia" w:ascii="仿宋" w:hAnsi="仿宋" w:eastAsia="仿宋" w:cs="仿宋"/>
          <w:sz w:val="32"/>
          <w:lang w:val="en-US" w:eastAsia="zh-CN"/>
        </w:rPr>
        <w:t>湖北国际物流核心枢纽海关监管政策创新课题研究</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4、30万元，主要用于</w:t>
      </w:r>
      <w:r>
        <w:rPr>
          <w:rFonts w:hint="eastAsia" w:ascii="仿宋" w:hAnsi="仿宋" w:eastAsia="仿宋" w:cs="仿宋"/>
          <w:sz w:val="32"/>
          <w:lang w:val="en-US" w:eastAsia="zh-CN"/>
        </w:rPr>
        <w:t>鄂州机场片区加入自贸区可行性研究</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638" w:leftChars="304"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5、71万元，主要用于</w:t>
      </w:r>
      <w:r>
        <w:rPr>
          <w:rFonts w:hint="eastAsia" w:ascii="仿宋" w:hAnsi="仿宋" w:eastAsia="仿宋" w:cs="仿宋"/>
          <w:sz w:val="32"/>
          <w:lang w:val="en-US" w:eastAsia="zh-CN"/>
        </w:rPr>
        <w:t>猪肉储备补贴资金</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6、20万元，主要用于</w:t>
      </w:r>
      <w:r>
        <w:rPr>
          <w:rFonts w:hint="eastAsia" w:ascii="仿宋" w:hAnsi="仿宋" w:eastAsia="仿宋" w:cs="仿宋"/>
          <w:sz w:val="32"/>
          <w:lang w:val="en-US" w:eastAsia="zh-CN"/>
        </w:rPr>
        <w:t>电子商务进农村示范基地全覆盖工程</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lang w:val="en-US" w:eastAsia="zh-CN"/>
        </w:rPr>
      </w:pPr>
      <w:r>
        <w:rPr>
          <w:rFonts w:hint="eastAsia" w:ascii="仿宋_GB2312" w:hAnsi="仿宋_GB2312" w:eastAsia="仿宋_GB2312" w:cs="仿宋_GB2312"/>
          <w:sz w:val="32"/>
          <w:szCs w:val="32"/>
          <w:lang w:val="en-US" w:eastAsia="zh-CN"/>
        </w:rPr>
        <w:t>7、127万元，主要用于</w:t>
      </w:r>
      <w:r>
        <w:rPr>
          <w:rFonts w:hint="eastAsia" w:ascii="仿宋" w:hAnsi="仿宋" w:eastAsia="仿宋" w:cs="仿宋"/>
          <w:sz w:val="32"/>
          <w:lang w:val="en-US" w:eastAsia="zh-CN"/>
        </w:rPr>
        <w:t>鄂州市“十四五”商务发展总体规划及专项规划。</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color w:val="auto"/>
          <w:sz w:val="32"/>
          <w:szCs w:val="32"/>
          <w:lang w:val="en-US" w:eastAsia="zh-CN"/>
        </w:rPr>
        <w:t>一般公共预算支出情况说明</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2021年一般公共预算支出数为</w:t>
      </w:r>
      <w:r>
        <w:rPr>
          <w:rFonts w:hint="eastAsia" w:ascii="仿宋_GB2312" w:hAnsi="仿宋_GB2312" w:eastAsia="仿宋_GB2312" w:cs="仿宋_GB2312"/>
          <w:b w:val="0"/>
          <w:bCs w:val="0"/>
          <w:color w:val="auto"/>
          <w:sz w:val="32"/>
          <w:szCs w:val="32"/>
          <w:lang w:val="en-US" w:eastAsia="zh-CN"/>
        </w:rPr>
        <w:t>1072.65</w:t>
      </w:r>
      <w:r>
        <w:rPr>
          <w:rFonts w:hint="eastAsia" w:ascii="仿宋" w:hAnsi="仿宋" w:eastAsia="仿宋" w:cs="仿宋"/>
          <w:sz w:val="32"/>
          <w:szCs w:val="32"/>
          <w:lang w:val="en-US" w:eastAsia="zh-CN"/>
        </w:rPr>
        <w:t>万元，比 2020 年</w:t>
      </w:r>
      <w:r>
        <w:rPr>
          <w:rFonts w:hint="eastAsia" w:ascii="仿宋" w:hAnsi="仿宋" w:eastAsia="仿宋" w:cs="仿宋"/>
          <w:b w:val="0"/>
          <w:bCs w:val="0"/>
          <w:color w:val="auto"/>
          <w:sz w:val="32"/>
          <w:szCs w:val="32"/>
          <w:lang w:val="en-US" w:eastAsia="zh-CN"/>
        </w:rPr>
        <w:t>预算减少37.29万元，减少3.36%，</w:t>
      </w:r>
      <w:r>
        <w:rPr>
          <w:rFonts w:hint="eastAsia" w:ascii="仿宋" w:hAnsi="仿宋" w:eastAsia="仿宋" w:cs="仿宋"/>
          <w:sz w:val="32"/>
          <w:szCs w:val="32"/>
          <w:lang w:val="en-US" w:eastAsia="zh-CN"/>
        </w:rPr>
        <w:t>具体情况如下：</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行政运行547.91万元，较上年减少31.63万元；</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一般行政管理事务95万元，较上年持平；</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其他商贸事务支出328万元，较上年增加141万元；</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教育支出2.8万元，较上年增加2.8万元；</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社会保障就业支出32.40万元，较上年减少3.65万元；</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sz w:val="32"/>
          <w:szCs w:val="32"/>
          <w:lang w:val="en-US" w:eastAsia="zh-CN"/>
        </w:rPr>
        <w:t>卫生健康支出28.96万元，较上年减少1.46万元；</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sz w:val="32"/>
          <w:szCs w:val="32"/>
          <w:lang w:val="en-US" w:eastAsia="zh-CN"/>
        </w:rPr>
        <w:t>住房保障支出37.58万元，较上年减少3.35万元。</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i w:val="0"/>
          <w:caps w:val="0"/>
          <w:color w:val="000000"/>
          <w:spacing w:val="0"/>
          <w:sz w:val="32"/>
          <w:szCs w:val="32"/>
          <w:shd w:val="clear" w:fill="FFFFFF"/>
          <w:lang w:val="en-US" w:eastAsia="zh-CN"/>
        </w:rPr>
      </w:pPr>
      <w:r>
        <w:rPr>
          <w:rFonts w:hint="eastAsia" w:ascii="黑体" w:hAnsi="黑体" w:eastAsia="黑体" w:cs="黑体"/>
          <w:i w:val="0"/>
          <w:caps w:val="0"/>
          <w:color w:val="000000"/>
          <w:spacing w:val="0"/>
          <w:sz w:val="32"/>
          <w:szCs w:val="32"/>
          <w:shd w:val="clear" w:fill="FFFFFF"/>
          <w:lang w:val="en-US" w:eastAsia="zh-CN"/>
        </w:rPr>
        <w:t>五、</w:t>
      </w:r>
      <w:r>
        <w:rPr>
          <w:rFonts w:hint="eastAsia" w:ascii="黑体" w:hAnsi="黑体" w:eastAsia="黑体" w:cs="黑体"/>
          <w:color w:val="auto"/>
          <w:sz w:val="32"/>
          <w:szCs w:val="32"/>
          <w:lang w:val="en-US" w:eastAsia="zh-CN"/>
        </w:rPr>
        <w:t>一般公共预算基本支出情况说明</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i w:val="0"/>
          <w:caps w:val="0"/>
          <w:color w:val="000000"/>
          <w:spacing w:val="0"/>
          <w:sz w:val="32"/>
          <w:szCs w:val="32"/>
          <w:shd w:val="clear" w:fill="FFFFFF"/>
          <w:lang w:val="en-US" w:eastAsia="zh-CN"/>
        </w:rPr>
        <w:t>2021</w:t>
      </w:r>
      <w:r>
        <w:rPr>
          <w:rFonts w:hint="eastAsia" w:ascii="仿宋" w:hAnsi="仿宋" w:eastAsia="仿宋" w:cs="仿宋"/>
          <w:sz w:val="32"/>
          <w:szCs w:val="32"/>
          <w:lang w:val="en-US" w:eastAsia="zh-CN"/>
        </w:rPr>
        <w:t>年一般公共预算基本支出</w:t>
      </w:r>
      <w:r>
        <w:rPr>
          <w:rFonts w:hint="eastAsia" w:ascii="仿宋_GB2312" w:hAnsi="仿宋_GB2312" w:eastAsia="仿宋_GB2312" w:cs="仿宋_GB2312"/>
          <w:b w:val="0"/>
          <w:bCs w:val="0"/>
          <w:color w:val="auto"/>
          <w:sz w:val="32"/>
          <w:szCs w:val="32"/>
          <w:lang w:val="en-US" w:eastAsia="zh-CN"/>
        </w:rPr>
        <w:t>649.65</w:t>
      </w:r>
      <w:r>
        <w:rPr>
          <w:rFonts w:hint="eastAsia" w:ascii="仿宋" w:hAnsi="仿宋" w:eastAsia="仿宋" w:cs="仿宋"/>
          <w:sz w:val="32"/>
          <w:szCs w:val="32"/>
          <w:lang w:val="en-US" w:eastAsia="zh-CN"/>
        </w:rPr>
        <w:t>万元，占预算总额的60.56%。其中：</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人员经费564.29万元。包括：工资福利支出564.29万元，主要用于：在职人员基本工资、津贴补贴、第十三个月工资、年奖励、绩效工资、机关事业单位基本养老保险缴费、职业年金缴费、职工基本医疗保险缴费、公务员医疗补助缴费、住房公积金、其他工资福利支出等。</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公用经费85.36万元。主要用于：办公费、印刷费、咨询费、手续费、水费、电费、邮电费、物业管理费、差旅费、因公出国(境)费、维修(护)费、会议费、培训费、公务接待费、劳务费、委托业务费、工会经费、福利费、去他福利费、公务用车运行维护费、其他交通费用、税金及附加费用、离退休福利费、其他商品和服务支出、资本性支出、信息网络及软件购置更新等。</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eastAsia" w:ascii="黑体" w:hAnsi="黑体" w:eastAsia="黑体" w:cs="黑体"/>
          <w:color w:val="auto"/>
          <w:sz w:val="32"/>
          <w:szCs w:val="32"/>
          <w:lang w:val="en-US" w:eastAsia="zh-CN"/>
        </w:rPr>
        <w:t>机关运行经费安排情况说明</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2021</w:t>
      </w:r>
      <w:r>
        <w:rPr>
          <w:rFonts w:hint="eastAsia" w:ascii="仿宋" w:hAnsi="仿宋" w:eastAsia="仿宋" w:cs="仿宋"/>
          <w:sz w:val="32"/>
          <w:szCs w:val="32"/>
        </w:rPr>
        <w:t>年机关运行经费</w:t>
      </w:r>
      <w:r>
        <w:rPr>
          <w:rFonts w:hint="eastAsia" w:ascii="仿宋" w:hAnsi="仿宋" w:eastAsia="仿宋" w:cs="仿宋"/>
          <w:sz w:val="32"/>
          <w:szCs w:val="32"/>
          <w:lang w:val="en-US" w:eastAsia="zh-CN"/>
        </w:rPr>
        <w:t>预算85.36</w:t>
      </w:r>
      <w:r>
        <w:rPr>
          <w:rFonts w:hint="eastAsia" w:ascii="仿宋" w:hAnsi="仿宋" w:eastAsia="仿宋" w:cs="仿宋"/>
          <w:sz w:val="32"/>
          <w:szCs w:val="32"/>
        </w:rPr>
        <w:t>万元</w:t>
      </w:r>
      <w:r>
        <w:rPr>
          <w:rFonts w:hint="eastAsia" w:ascii="仿宋" w:hAnsi="仿宋" w:eastAsia="仿宋" w:cs="仿宋"/>
          <w:sz w:val="32"/>
          <w:szCs w:val="32"/>
          <w:lang w:eastAsia="zh-CN"/>
        </w:rPr>
        <w:t>，占预算总额的</w:t>
      </w:r>
      <w:r>
        <w:rPr>
          <w:rFonts w:hint="eastAsia" w:ascii="仿宋" w:hAnsi="仿宋" w:eastAsia="仿宋" w:cs="仿宋"/>
          <w:sz w:val="32"/>
          <w:szCs w:val="32"/>
          <w:lang w:val="en-US" w:eastAsia="zh-CN"/>
        </w:rPr>
        <w:t>7.96%。</w:t>
      </w:r>
      <w:r>
        <w:rPr>
          <w:rFonts w:hint="eastAsia" w:ascii="仿宋" w:hAnsi="仿宋" w:eastAsia="仿宋" w:cs="仿宋"/>
          <w:sz w:val="32"/>
          <w:szCs w:val="32"/>
        </w:rPr>
        <w:t>主要包括：</w:t>
      </w:r>
      <w:r>
        <w:rPr>
          <w:rFonts w:hint="eastAsia" w:ascii="仿宋" w:hAnsi="仿宋" w:eastAsia="仿宋" w:cs="仿宋"/>
          <w:sz w:val="32"/>
          <w:szCs w:val="32"/>
          <w:lang w:val="en-US" w:eastAsia="zh-CN"/>
        </w:rPr>
        <w:t>办公费、印刷费、咨询费、手续费、水费、电费、邮电费、物业管理费、差旅费、因公出国(境)费、维修(护)费、会议费、培训费、公务接待费、劳务费、委托业务费、工会经费、福利费、去他福利费、公务用车运行维护费、其他交通费用、税金及附加费用、离退休福利费、其他商品和服务支出、资本性支出、信息网络及软件购置更新等</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七、国有资产占用情况说明</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shd w:val="clear" w:color="auto" w:fill="FFFFFF"/>
        </w:rPr>
        <w:t>20</w:t>
      </w:r>
      <w:r>
        <w:rPr>
          <w:rFonts w:hint="eastAsia" w:ascii="仿宋" w:hAnsi="仿宋" w:eastAsia="仿宋" w:cs="仿宋"/>
          <w:sz w:val="32"/>
          <w:szCs w:val="32"/>
          <w:u w:val="none"/>
          <w:shd w:val="clear" w:color="auto" w:fill="FFFFFF"/>
          <w:lang w:val="en-US" w:eastAsia="zh-CN"/>
        </w:rPr>
        <w:t>21</w:t>
      </w:r>
      <w:r>
        <w:rPr>
          <w:rFonts w:hint="eastAsia" w:ascii="仿宋" w:hAnsi="仿宋" w:eastAsia="仿宋" w:cs="仿宋"/>
          <w:sz w:val="32"/>
          <w:szCs w:val="32"/>
          <w:u w:val="none"/>
          <w:shd w:val="clear" w:color="auto" w:fill="FFFFFF"/>
        </w:rPr>
        <w:t>年</w:t>
      </w:r>
      <w:r>
        <w:rPr>
          <w:rFonts w:hint="eastAsia" w:ascii="仿宋" w:hAnsi="仿宋" w:eastAsia="仿宋" w:cs="仿宋"/>
          <w:sz w:val="32"/>
          <w:szCs w:val="32"/>
          <w:u w:val="none"/>
          <w:shd w:val="clear" w:color="auto" w:fill="FFFFFF"/>
          <w:lang w:val="en-US" w:eastAsia="zh-CN"/>
        </w:rPr>
        <w:t>初鄂州市商务局</w:t>
      </w:r>
      <w:r>
        <w:rPr>
          <w:rFonts w:hint="eastAsia" w:ascii="仿宋" w:hAnsi="仿宋" w:eastAsia="仿宋" w:cs="仿宋"/>
          <w:sz w:val="32"/>
          <w:szCs w:val="32"/>
          <w:u w:val="none"/>
          <w:shd w:val="clear" w:color="auto" w:fill="FFFFFF"/>
        </w:rPr>
        <w:t>国有资产</w:t>
      </w:r>
      <w:r>
        <w:rPr>
          <w:rFonts w:hint="eastAsia" w:ascii="仿宋" w:hAnsi="仿宋" w:eastAsia="仿宋" w:cs="仿宋"/>
          <w:sz w:val="32"/>
          <w:szCs w:val="32"/>
          <w:u w:val="none"/>
          <w:shd w:val="clear" w:color="auto" w:fill="FFFFFF"/>
          <w:lang w:val="en-US" w:eastAsia="zh-CN"/>
        </w:rPr>
        <w:t>共1197.19</w:t>
      </w:r>
      <w:r>
        <w:rPr>
          <w:rFonts w:hint="eastAsia" w:ascii="仿宋" w:hAnsi="仿宋" w:eastAsia="仿宋" w:cs="仿宋"/>
          <w:sz w:val="32"/>
          <w:szCs w:val="32"/>
          <w:u w:val="none"/>
          <w:shd w:val="clear" w:color="auto" w:fill="FFFFFF"/>
        </w:rPr>
        <w:t>万元，其中</w:t>
      </w:r>
      <w:r>
        <w:rPr>
          <w:rFonts w:hint="eastAsia" w:ascii="仿宋" w:hAnsi="仿宋" w:eastAsia="仿宋" w:cs="仿宋"/>
          <w:sz w:val="32"/>
          <w:szCs w:val="32"/>
          <w:u w:val="none"/>
          <w:shd w:val="clear" w:color="auto" w:fill="FFFFFF"/>
          <w:lang w:eastAsia="zh-CN"/>
        </w:rPr>
        <w:t>：</w:t>
      </w:r>
      <w:r>
        <w:rPr>
          <w:rFonts w:hint="eastAsia" w:ascii="仿宋" w:hAnsi="仿宋" w:eastAsia="仿宋" w:cs="仿宋"/>
          <w:sz w:val="32"/>
          <w:szCs w:val="32"/>
          <w:u w:val="none"/>
          <w:shd w:val="clear" w:color="auto" w:fill="FFFFFF"/>
          <w:lang w:val="en-US" w:eastAsia="zh-CN"/>
        </w:rPr>
        <w:t>房屋面积4970.05平方米，988.16万元；土地使用权面积3926.4平方米，70.87万元；通用设备130台，91.44万元；专用设备1个，0.38万元；办公家具259个，46.34万元。</w:t>
      </w:r>
    </w:p>
    <w:p>
      <w:pPr>
        <w:keepNext w:val="0"/>
        <w:keepLines w:val="0"/>
        <w:pageBreakBefore w:val="0"/>
        <w:numPr>
          <w:ilvl w:val="0"/>
          <w:numId w:val="0"/>
        </w:numPr>
        <w:kinsoku/>
        <w:wordWrap/>
        <w:overflowPunct/>
        <w:topLinePunct w:val="0"/>
        <w:autoSpaceDE/>
        <w:autoSpaceDN/>
        <w:bidi w:val="0"/>
        <w:adjustRightInd/>
        <w:snapToGrid/>
        <w:spacing w:line="240" w:lineRule="auto"/>
        <w:ind w:left="63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八、预算绩效情况说明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rPr>
        <w:t>2021年度部门项目均实行绩效目标管理，涉及一般公共预算当年财政拨款</w:t>
      </w:r>
      <w:r>
        <w:rPr>
          <w:rFonts w:hint="eastAsia" w:ascii="仿宋" w:hAnsi="仿宋" w:eastAsia="仿宋" w:cs="仿宋"/>
          <w:bCs/>
          <w:sz w:val="32"/>
          <w:szCs w:val="32"/>
          <w:lang w:val="en-US" w:eastAsia="zh-CN"/>
        </w:rPr>
        <w:t>423</w:t>
      </w:r>
      <w:r>
        <w:rPr>
          <w:rFonts w:hint="eastAsia" w:ascii="仿宋" w:hAnsi="仿宋" w:eastAsia="仿宋" w:cs="仿宋"/>
          <w:bCs/>
          <w:sz w:val="32"/>
          <w:szCs w:val="32"/>
        </w:rPr>
        <w:t>万元。</w:t>
      </w:r>
      <w:r>
        <w:rPr>
          <w:rFonts w:hint="eastAsia" w:ascii="仿宋" w:hAnsi="仿宋" w:eastAsia="仿宋" w:cs="仿宋"/>
          <w:bCs/>
          <w:sz w:val="32"/>
          <w:szCs w:val="32"/>
          <w:lang w:val="en-US" w:eastAsia="zh-CN"/>
        </w:rPr>
        <w:t>其中：</w:t>
      </w:r>
    </w:p>
    <w:p>
      <w:pPr>
        <w:ind w:firstLine="723" w:firstLineChars="226"/>
        <w:jc w:val="left"/>
        <w:rPr>
          <w:rFonts w:hint="eastAsia" w:ascii="仿宋" w:hAnsi="仿宋" w:eastAsia="仿宋" w:cs="仿宋"/>
          <w:sz w:val="32"/>
          <w:szCs w:val="32"/>
          <w:shd w:val="clear" w:color="FFFFFF" w:fill="D9D9D9"/>
          <w:lang w:eastAsia="zh-CN"/>
        </w:rPr>
      </w:pPr>
      <w:r>
        <w:rPr>
          <w:rFonts w:hint="eastAsia" w:ascii="仿宋" w:hAnsi="仿宋" w:eastAsia="仿宋" w:cs="仿宋"/>
          <w:sz w:val="32"/>
        </w:rPr>
        <w:t>（1）商务促进工</w:t>
      </w:r>
      <w:r>
        <w:rPr>
          <w:rFonts w:hint="eastAsia" w:ascii="仿宋" w:hAnsi="仿宋" w:eastAsia="仿宋" w:cs="仿宋"/>
          <w:sz w:val="32"/>
          <w:shd w:val="clear" w:color="auto" w:fill="auto"/>
        </w:rPr>
        <w:t>作经费</w:t>
      </w:r>
      <w:r>
        <w:rPr>
          <w:rFonts w:hint="eastAsia" w:ascii="仿宋" w:hAnsi="仿宋" w:eastAsia="仿宋" w:cs="仿宋"/>
          <w:sz w:val="32"/>
          <w:shd w:val="clear" w:color="auto" w:fill="auto"/>
          <w:lang w:val="en-US" w:eastAsia="zh-CN"/>
        </w:rPr>
        <w:t>65</w:t>
      </w:r>
      <w:r>
        <w:rPr>
          <w:rFonts w:hint="eastAsia" w:ascii="仿宋" w:hAnsi="仿宋" w:eastAsia="仿宋" w:cs="仿宋"/>
          <w:sz w:val="32"/>
          <w:shd w:val="clear" w:color="auto" w:fill="auto"/>
        </w:rPr>
        <w:t>万元</w:t>
      </w:r>
      <w:r>
        <w:rPr>
          <w:rFonts w:hint="eastAsia" w:ascii="仿宋" w:hAnsi="仿宋" w:eastAsia="仿宋" w:cs="仿宋"/>
          <w:sz w:val="32"/>
          <w:shd w:val="clear" w:color="auto" w:fill="auto"/>
          <w:lang w:eastAsia="zh-CN"/>
        </w:rPr>
        <w:t>。</w:t>
      </w:r>
      <w:r>
        <w:rPr>
          <w:rFonts w:hint="eastAsia" w:ascii="仿宋" w:hAnsi="仿宋" w:eastAsia="仿宋" w:cs="仿宋"/>
          <w:kern w:val="0"/>
          <w:sz w:val="32"/>
          <w:szCs w:val="32"/>
          <w:highlight w:val="none"/>
          <w:shd w:val="clear" w:color="auto" w:fill="auto"/>
        </w:rPr>
        <w:fldChar w:fldCharType="begin">
          <w:fldData xml:space="preserve">QgA2ADUAQgA2ADgARAA5AEUAMwBGADUANABFAEIARQBCADMARgBCADYANAA5AEMAOQBFAEEARABG
ADAAOQBEAA==
</w:fldData>
        </w:fldChar>
      </w:r>
      <w:r>
        <w:rPr>
          <w:rFonts w:hint="eastAsia" w:ascii="仿宋" w:hAnsi="仿宋" w:eastAsia="仿宋" w:cs="仿宋"/>
          <w:kern w:val="0"/>
          <w:sz w:val="32"/>
          <w:szCs w:val="32"/>
          <w:highlight w:val="none"/>
          <w:shd w:val="clear" w:color="auto" w:fill="auto"/>
        </w:rPr>
        <w:instrText xml:space="preserve">Addin 项目总体目标</w:instrText>
      </w:r>
      <w:r>
        <w:rPr>
          <w:rFonts w:hint="eastAsia" w:ascii="仿宋" w:hAnsi="仿宋" w:eastAsia="仿宋" w:cs="仿宋"/>
          <w:kern w:val="0"/>
          <w:sz w:val="32"/>
          <w:szCs w:val="32"/>
          <w:highlight w:val="none"/>
          <w:shd w:val="clear" w:color="auto" w:fill="auto"/>
        </w:rPr>
        <w:fldChar w:fldCharType="separate"/>
      </w:r>
      <w:r>
        <w:rPr>
          <w:rFonts w:hint="eastAsia" w:ascii="仿宋" w:hAnsi="仿宋" w:eastAsia="仿宋" w:cs="仿宋"/>
          <w:color w:val="000000"/>
          <w:kern w:val="0"/>
          <w:sz w:val="32"/>
          <w:szCs w:val="32"/>
          <w:highlight w:val="none"/>
          <w:shd w:val="clear" w:color="auto" w:fill="auto"/>
        </w:rPr>
        <w:t>为保障单位运行效率更高、更好的完成省商务厅及市政府交代的各项重要</w:t>
      </w:r>
      <w:r>
        <w:rPr>
          <w:rFonts w:hint="eastAsia" w:ascii="仿宋" w:hAnsi="仿宋" w:eastAsia="仿宋" w:cs="仿宋"/>
          <w:color w:val="auto"/>
          <w:kern w:val="0"/>
          <w:sz w:val="32"/>
          <w:szCs w:val="32"/>
          <w:highlight w:val="none"/>
          <w:shd w:val="clear" w:color="auto" w:fill="auto"/>
        </w:rPr>
        <w:t>任务</w:t>
      </w:r>
      <w:r>
        <w:rPr>
          <w:rFonts w:hint="eastAsia" w:ascii="仿宋" w:hAnsi="仿宋" w:eastAsia="仿宋" w:cs="仿宋"/>
          <w:color w:val="000000"/>
          <w:kern w:val="0"/>
          <w:sz w:val="32"/>
          <w:szCs w:val="32"/>
          <w:highlight w:val="none"/>
          <w:shd w:val="clear" w:color="auto" w:fill="auto"/>
        </w:rPr>
        <w:t>及工作数值指标。</w:t>
      </w:r>
      <w:r>
        <w:rPr>
          <w:rFonts w:hint="eastAsia" w:ascii="仿宋" w:hAnsi="仿宋" w:eastAsia="仿宋" w:cs="仿宋"/>
          <w:kern w:val="0"/>
          <w:sz w:val="32"/>
          <w:szCs w:val="32"/>
          <w:highlight w:val="none"/>
          <w:shd w:val="clear" w:color="auto" w:fill="auto"/>
        </w:rPr>
        <w:fldChar w:fldCharType="end"/>
      </w:r>
    </w:p>
    <w:p>
      <w:pPr>
        <w:widowControl/>
        <w:ind w:firstLine="640" w:firstLineChars="200"/>
        <w:jc w:val="left"/>
        <w:rPr>
          <w:rFonts w:hint="eastAsia" w:ascii="仿宋" w:hAnsi="仿宋" w:eastAsia="仿宋" w:cs="仿宋"/>
          <w:sz w:val="32"/>
          <w:szCs w:val="32"/>
          <w:lang w:eastAsia="zh-CN"/>
        </w:rPr>
      </w:pPr>
      <w:r>
        <w:rPr>
          <w:rFonts w:hint="eastAsia" w:ascii="仿宋" w:hAnsi="仿宋" w:eastAsia="仿宋" w:cs="仿宋"/>
          <w:sz w:val="32"/>
          <w:lang w:eastAsia="zh-CN"/>
        </w:rPr>
        <w:t>（</w:t>
      </w:r>
      <w:r>
        <w:rPr>
          <w:rFonts w:hint="eastAsia" w:ascii="仿宋" w:hAnsi="仿宋" w:eastAsia="仿宋" w:cs="仿宋"/>
          <w:sz w:val="32"/>
          <w:lang w:val="en-US" w:eastAsia="zh-CN"/>
        </w:rPr>
        <w:t>2</w:t>
      </w:r>
      <w:r>
        <w:rPr>
          <w:rFonts w:hint="eastAsia" w:ascii="仿宋" w:hAnsi="仿宋" w:eastAsia="仿宋" w:cs="仿宋"/>
          <w:sz w:val="32"/>
          <w:lang w:eastAsia="zh-CN"/>
        </w:rPr>
        <w:t>）</w:t>
      </w:r>
      <w:r>
        <w:rPr>
          <w:rFonts w:hint="eastAsia" w:ascii="仿宋" w:hAnsi="仿宋" w:eastAsia="仿宋" w:cs="仿宋"/>
          <w:sz w:val="32"/>
          <w:lang w:val="en-US" w:eastAsia="zh-CN"/>
        </w:rPr>
        <w:t>商务会展项目80万元。主要用于：</w:t>
      </w:r>
      <w:r>
        <w:rPr>
          <w:rFonts w:hint="eastAsia" w:ascii="仿宋" w:hAnsi="仿宋" w:eastAsia="仿宋" w:cs="仿宋"/>
          <w:sz w:val="32"/>
          <w:szCs w:val="32"/>
          <w:lang w:val="en-US" w:eastAsia="zh-CN"/>
        </w:rPr>
        <w:t>1</w:t>
      </w:r>
      <w:r>
        <w:rPr>
          <w:rFonts w:hint="eastAsia" w:ascii="仿宋" w:hAnsi="仿宋" w:eastAsia="仿宋" w:cs="仿宋"/>
          <w:color w:val="000000"/>
          <w:kern w:val="0"/>
          <w:sz w:val="32"/>
          <w:szCs w:val="32"/>
          <w:shd w:val="clear" w:color="FFFFFF" w:fill="FFFFFF"/>
        </w:rPr>
        <w:t>、组织鄂州市特色农产品企业参加中国国际第</w:t>
      </w:r>
      <w:r>
        <w:rPr>
          <w:rFonts w:hint="eastAsia" w:ascii="仿宋" w:hAnsi="仿宋" w:eastAsia="仿宋" w:cs="仿宋"/>
          <w:color w:val="000000"/>
          <w:kern w:val="0"/>
          <w:sz w:val="32"/>
          <w:szCs w:val="32"/>
          <w:shd w:val="clear" w:color="FFFFFF" w:fill="FFFFFF"/>
          <w:lang w:val="en-US" w:eastAsia="zh-CN"/>
        </w:rPr>
        <w:t>30</w:t>
      </w:r>
      <w:r>
        <w:rPr>
          <w:rFonts w:hint="eastAsia" w:ascii="仿宋" w:hAnsi="仿宋" w:eastAsia="仿宋" w:cs="仿宋"/>
          <w:color w:val="000000"/>
          <w:kern w:val="0"/>
          <w:sz w:val="32"/>
          <w:szCs w:val="32"/>
          <w:shd w:val="clear" w:color="FFFFFF" w:fill="FFFFFF"/>
        </w:rPr>
        <w:t>届食品博览会及展台的搭建。2、组织电商企业参加第</w:t>
      </w:r>
      <w:r>
        <w:rPr>
          <w:rFonts w:hint="eastAsia" w:ascii="仿宋" w:hAnsi="仿宋" w:eastAsia="仿宋" w:cs="仿宋"/>
          <w:color w:val="000000"/>
          <w:kern w:val="0"/>
          <w:sz w:val="32"/>
          <w:szCs w:val="32"/>
          <w:shd w:val="clear" w:color="FFFFFF" w:fill="FFFFFF"/>
          <w:lang w:val="en-US" w:eastAsia="zh-CN"/>
        </w:rPr>
        <w:t>七</w:t>
      </w:r>
      <w:r>
        <w:rPr>
          <w:rFonts w:hint="eastAsia" w:ascii="仿宋" w:hAnsi="仿宋" w:eastAsia="仿宋" w:cs="仿宋"/>
          <w:color w:val="000000"/>
          <w:kern w:val="0"/>
          <w:sz w:val="32"/>
          <w:szCs w:val="32"/>
          <w:shd w:val="clear" w:color="FFFFFF" w:fill="FFFFFF"/>
        </w:rPr>
        <w:t>届国际电子商务博览会及展台的搭建。3、组织鄂州市餐饮企业参加楚菜美食博览会及展台搭建费用</w:t>
      </w:r>
      <w:r>
        <w:rPr>
          <w:rFonts w:hint="eastAsia" w:ascii="仿宋" w:hAnsi="仿宋" w:eastAsia="仿宋" w:cs="仿宋"/>
          <w:color w:val="000000"/>
          <w:kern w:val="0"/>
          <w:sz w:val="32"/>
          <w:szCs w:val="32"/>
          <w:shd w:val="clear" w:color="FFFFFF" w:fill="FFFFFF"/>
          <w:lang w:eastAsia="zh-CN"/>
        </w:rPr>
        <w:t>。</w:t>
      </w:r>
      <w:r>
        <w:rPr>
          <w:rFonts w:hint="eastAsia" w:ascii="仿宋" w:hAnsi="仿宋" w:eastAsia="仿宋" w:cs="仿宋"/>
          <w:color w:val="000000"/>
          <w:kern w:val="0"/>
          <w:sz w:val="32"/>
          <w:szCs w:val="32"/>
          <w:shd w:val="clear" w:color="FFFFFF" w:fill="FFFFFF"/>
        </w:rPr>
        <w:t>4、组织参与省商务厅举办的国内展会，第</w:t>
      </w:r>
      <w:r>
        <w:rPr>
          <w:rFonts w:hint="eastAsia" w:ascii="仿宋" w:hAnsi="仿宋" w:eastAsia="仿宋" w:cs="仿宋"/>
          <w:color w:val="000000"/>
          <w:kern w:val="0"/>
          <w:sz w:val="32"/>
          <w:szCs w:val="32"/>
          <w:shd w:val="clear" w:color="FFFFFF" w:fill="FFFFFF"/>
          <w:lang w:val="en-US" w:eastAsia="zh-CN"/>
        </w:rPr>
        <w:t>四</w:t>
      </w:r>
      <w:r>
        <w:rPr>
          <w:rFonts w:hint="eastAsia" w:ascii="仿宋" w:hAnsi="仿宋" w:eastAsia="仿宋" w:cs="仿宋"/>
          <w:color w:val="000000"/>
          <w:kern w:val="0"/>
          <w:sz w:val="32"/>
          <w:szCs w:val="32"/>
          <w:shd w:val="clear" w:color="FFFFFF" w:fill="FFFFFF"/>
        </w:rPr>
        <w:t>届进口博览会、第12</w:t>
      </w:r>
      <w:r>
        <w:rPr>
          <w:rFonts w:hint="eastAsia" w:ascii="仿宋" w:hAnsi="仿宋" w:eastAsia="仿宋" w:cs="仿宋"/>
          <w:color w:val="000000"/>
          <w:kern w:val="0"/>
          <w:sz w:val="32"/>
          <w:szCs w:val="32"/>
          <w:shd w:val="clear" w:color="FFFFFF" w:fill="FFFFFF"/>
          <w:lang w:val="en-US" w:eastAsia="zh-CN"/>
        </w:rPr>
        <w:t>9</w:t>
      </w:r>
      <w:r>
        <w:rPr>
          <w:rFonts w:hint="eastAsia" w:ascii="仿宋" w:hAnsi="仿宋" w:eastAsia="仿宋" w:cs="仿宋"/>
          <w:color w:val="000000"/>
          <w:kern w:val="0"/>
          <w:sz w:val="32"/>
          <w:szCs w:val="32"/>
          <w:shd w:val="clear" w:color="FFFFFF" w:fill="FFFFFF"/>
        </w:rPr>
        <w:t>-1</w:t>
      </w:r>
      <w:r>
        <w:rPr>
          <w:rFonts w:hint="eastAsia" w:ascii="仿宋" w:hAnsi="仿宋" w:eastAsia="仿宋" w:cs="仿宋"/>
          <w:color w:val="000000"/>
          <w:kern w:val="0"/>
          <w:sz w:val="32"/>
          <w:szCs w:val="32"/>
          <w:shd w:val="clear" w:color="FFFFFF" w:fill="FFFFFF"/>
          <w:lang w:val="en-US" w:eastAsia="zh-CN"/>
        </w:rPr>
        <w:t>30</w:t>
      </w:r>
      <w:r>
        <w:rPr>
          <w:rFonts w:hint="eastAsia" w:ascii="仿宋" w:hAnsi="仿宋" w:eastAsia="仿宋" w:cs="仿宋"/>
          <w:color w:val="000000"/>
          <w:kern w:val="0"/>
          <w:sz w:val="32"/>
          <w:szCs w:val="32"/>
          <w:shd w:val="clear" w:color="FFFFFF" w:fill="FFFFFF"/>
        </w:rPr>
        <w:t>届广交会、综保区、机场口岸、三江港一类口岸路演及推荐会、华东进出口商品交易会、南亚博览会、中阿博览会、亚欧博览会、东盟博览会、法兰克福展会、汉口北商品交易会、克拉玛依投资贸易洽谈会、长沙餐博会、贵阳酒博会、重庆国际消费博览会、荆楚优品博览会、全球采购博览会、大连数交会、津洽会、兰洽会、渝洽会、西博会、东北亚博览会等。5、参加国（境）外展会：鄂港企业国际化交流会、亚洲物流及航运会议、亚洲物流及航运会议、德国慕尼黑新能源车展及投洽会、“百展行动”国外展会等，招商会展活动，利用境内外专业展会平台实现展会招商，构建全省外资招商促进平台；加强我市与外商投资者的交流合作，促进我市外商投资企业转型升级。</w:t>
      </w:r>
    </w:p>
    <w:p>
      <w:pPr>
        <w:ind w:firstLine="640" w:firstLineChars="200"/>
        <w:rPr>
          <w:rFonts w:hint="eastAsia" w:ascii="仿宋" w:hAnsi="仿宋" w:eastAsia="仿宋" w:cs="仿宋"/>
          <w:sz w:val="32"/>
          <w:lang w:val="en-US" w:eastAsia="zh-CN"/>
        </w:rPr>
      </w:pPr>
      <w:r>
        <w:rPr>
          <w:rFonts w:hint="eastAsia" w:ascii="仿宋" w:hAnsi="仿宋" w:eastAsia="仿宋" w:cs="仿宋"/>
          <w:sz w:val="32"/>
          <w:lang w:val="en-US" w:eastAsia="zh-CN"/>
        </w:rPr>
        <w:t>（3）湖北国际物流核心枢纽海关监管政策创新课题研究30万元。主要用于</w:t>
      </w:r>
      <w:r>
        <w:rPr>
          <w:rFonts w:hint="eastAsia" w:ascii="仿宋" w:hAnsi="仿宋" w:eastAsia="仿宋" w:cs="仿宋"/>
          <w:kern w:val="0"/>
          <w:sz w:val="32"/>
          <w:szCs w:val="32"/>
          <w:shd w:val="clear" w:color="auto" w:fill="FFFFFF"/>
        </w:rPr>
        <w:fldChar w:fldCharType="begin">
          <w:fldData xml:space="preserve">RQA1ADcAOABGADIANwBDADIAMgA3AEIANAAzADQAQwBCAEYANQBFADEANwBGAEYANgA0ADQAMQBG
AEUANQA3AA==
</w:fldData>
        </w:fldChar>
      </w:r>
      <w:r>
        <w:rPr>
          <w:rFonts w:hint="eastAsia" w:ascii="仿宋" w:hAnsi="仿宋" w:eastAsia="仿宋" w:cs="仿宋"/>
          <w:kern w:val="0"/>
          <w:sz w:val="32"/>
          <w:szCs w:val="32"/>
          <w:shd w:val="clear" w:color="auto" w:fill="FFFFFF"/>
        </w:rPr>
        <w:instrText xml:space="preserve">Addin 项目概况</w:instrText>
      </w:r>
      <w:r>
        <w:rPr>
          <w:rFonts w:hint="eastAsia" w:ascii="仿宋" w:hAnsi="仿宋" w:eastAsia="仿宋" w:cs="仿宋"/>
          <w:kern w:val="0"/>
          <w:sz w:val="32"/>
          <w:szCs w:val="32"/>
          <w:shd w:val="clear" w:color="auto" w:fill="FFFFFF"/>
        </w:rPr>
        <w:fldChar w:fldCharType="separate"/>
      </w:r>
      <w:r>
        <w:rPr>
          <w:rFonts w:hint="eastAsia" w:ascii="仿宋" w:hAnsi="仿宋" w:eastAsia="仿宋" w:cs="仿宋"/>
          <w:color w:val="000000"/>
          <w:kern w:val="0"/>
          <w:sz w:val="32"/>
          <w:szCs w:val="32"/>
          <w:shd w:val="clear" w:color="FFFFFF" w:fill="FFFFFF"/>
        </w:rPr>
        <w:t>围绕飞机维修用航材的共享与交换、快件同场共线、混合分拣的海关监管模式、寄售维修监管政策创新、生物材料快速通关平台、内陆自由贸易港的前瞻性研究等方面，开展湖北国际物流核心枢纽海关监管政策创新课题研究。</w:t>
      </w:r>
      <w:r>
        <w:rPr>
          <w:rFonts w:hint="eastAsia" w:ascii="仿宋" w:hAnsi="仿宋" w:eastAsia="仿宋" w:cs="仿宋"/>
          <w:kern w:val="0"/>
          <w:sz w:val="32"/>
          <w:szCs w:val="32"/>
          <w:shd w:val="clear" w:color="auto" w:fill="FFFFFF"/>
        </w:rPr>
        <w:fldChar w:fldCharType="end"/>
      </w:r>
    </w:p>
    <w:p>
      <w:pPr>
        <w:ind w:firstLine="640" w:firstLineChars="200"/>
        <w:rPr>
          <w:rFonts w:hint="eastAsia" w:ascii="仿宋" w:hAnsi="仿宋" w:eastAsia="仿宋" w:cs="仿宋"/>
          <w:sz w:val="32"/>
          <w:lang w:val="en-US" w:eastAsia="zh-CN"/>
        </w:rPr>
      </w:pPr>
      <w:r>
        <w:rPr>
          <w:rFonts w:hint="eastAsia" w:ascii="仿宋" w:hAnsi="仿宋" w:eastAsia="仿宋" w:cs="仿宋"/>
          <w:sz w:val="32"/>
          <w:lang w:val="en-US" w:eastAsia="zh-CN"/>
        </w:rPr>
        <w:t>（4）鄂州机场片区加入自贸区可行性研究30万元。主要用于</w:t>
      </w:r>
      <w:r>
        <w:rPr>
          <w:rFonts w:hint="eastAsia" w:ascii="仿宋" w:hAnsi="仿宋" w:eastAsia="仿宋" w:cs="仿宋"/>
          <w:sz w:val="32"/>
          <w:lang w:val="en-US" w:eastAsia="zh-CN"/>
        </w:rPr>
        <w:fldChar w:fldCharType="begin">
          <w:fldData xml:space="preserve">RQA1ADcAOABGADIANwBDADIAMgA3AEIANAAzADQAQwBCAEYANQBFADEANwBGAEYANgA0ADQAMQBG
AEUANQA3AA==
</w:fldData>
        </w:fldChar>
      </w:r>
      <w:r>
        <w:rPr>
          <w:rFonts w:hint="eastAsia" w:ascii="仿宋" w:hAnsi="仿宋" w:eastAsia="仿宋" w:cs="仿宋"/>
          <w:sz w:val="32"/>
          <w:lang w:val="en-US" w:eastAsia="zh-CN"/>
        </w:rPr>
        <w:instrText xml:space="preserve">Addin 项目概况</w:instrText>
      </w:r>
      <w:r>
        <w:rPr>
          <w:rFonts w:hint="eastAsia" w:ascii="仿宋" w:hAnsi="仿宋" w:eastAsia="仿宋" w:cs="仿宋"/>
          <w:sz w:val="32"/>
          <w:lang w:val="en-US" w:eastAsia="zh-CN"/>
        </w:rPr>
        <w:fldChar w:fldCharType="separate"/>
      </w:r>
      <w:r>
        <w:rPr>
          <w:rFonts w:hint="eastAsia" w:ascii="仿宋" w:hAnsi="仿宋" w:eastAsia="仿宋" w:cs="仿宋"/>
          <w:sz w:val="32"/>
          <w:lang w:val="en-US" w:eastAsia="zh-CN"/>
        </w:rPr>
        <w:t>委托第三方开展“推动湖北自贸试验区武汉片区扩容工作，力争将鄂州机场核心功能区纳入武汉自贸片区”可行性研究，编制《鄂州机场片区加入武汉自贸区发展的可行性研究》和《鄂州机场片区加入武汉自贸片区方案》。</w:t>
      </w:r>
      <w:r>
        <w:rPr>
          <w:rFonts w:hint="eastAsia" w:ascii="仿宋" w:hAnsi="仿宋" w:eastAsia="仿宋" w:cs="仿宋"/>
          <w:sz w:val="32"/>
          <w:lang w:val="en-US" w:eastAsia="zh-CN"/>
        </w:rPr>
        <w:fldChar w:fldCharType="end"/>
      </w:r>
    </w:p>
    <w:p>
      <w:pPr>
        <w:ind w:firstLine="640" w:firstLineChars="200"/>
        <w:rPr>
          <w:rFonts w:hint="eastAsia" w:ascii="仿宋" w:hAnsi="仿宋" w:eastAsia="仿宋" w:cs="仿宋"/>
          <w:sz w:val="32"/>
          <w:lang w:val="en-US" w:eastAsia="zh-CN"/>
        </w:rPr>
      </w:pPr>
      <w:r>
        <w:rPr>
          <w:rFonts w:hint="eastAsia" w:ascii="仿宋" w:hAnsi="仿宋" w:eastAsia="仿宋" w:cs="仿宋"/>
          <w:sz w:val="32"/>
          <w:lang w:val="en-US" w:eastAsia="zh-CN"/>
        </w:rPr>
        <w:t>（5）猪肉储备补贴资金71万元。为</w:t>
      </w:r>
      <w:r>
        <w:rPr>
          <w:rFonts w:hint="eastAsia" w:ascii="仿宋" w:hAnsi="仿宋" w:eastAsia="仿宋" w:cs="仿宋"/>
          <w:color w:val="000000"/>
          <w:kern w:val="0"/>
          <w:sz w:val="32"/>
          <w:szCs w:val="32"/>
          <w:shd w:val="clear" w:color="FFFFFF" w:fill="FFFFFF"/>
        </w:rPr>
        <w:t>完成省政府下达的猪肉储备任务300吨。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lang w:val="en-US" w:eastAsia="zh-CN"/>
        </w:rPr>
        <w:t>（6）电子商务进农村示范基地全覆盖工程20万元。</w:t>
      </w:r>
      <w:r>
        <w:rPr>
          <w:rFonts w:hint="eastAsia" w:ascii="仿宋" w:hAnsi="仿宋" w:eastAsia="仿宋" w:cs="仿宋"/>
          <w:kern w:val="0"/>
          <w:sz w:val="32"/>
          <w:szCs w:val="32"/>
          <w:shd w:val="clear" w:color="auto" w:fill="FFFFFF"/>
        </w:rPr>
        <w:fldChar w:fldCharType="begin">
          <w:fldData xml:space="preserve">RQA1ADcAOABGADIANwBDADIAMgA3AEIANAAzADQAQwBCAEYANQBFADEANwBGAEYANgA0ADQAMQBG
AEUANQA3AA==
</w:fldData>
        </w:fldChar>
      </w:r>
      <w:r>
        <w:rPr>
          <w:rFonts w:hint="eastAsia" w:ascii="仿宋" w:hAnsi="仿宋" w:eastAsia="仿宋" w:cs="仿宋"/>
          <w:kern w:val="0"/>
          <w:sz w:val="32"/>
          <w:szCs w:val="32"/>
          <w:shd w:val="clear" w:color="auto" w:fill="FFFFFF"/>
        </w:rPr>
        <w:instrText xml:space="preserve">Addin 项目概况</w:instrText>
      </w:r>
      <w:r>
        <w:rPr>
          <w:rFonts w:hint="eastAsia" w:ascii="仿宋" w:hAnsi="仿宋" w:eastAsia="仿宋" w:cs="仿宋"/>
          <w:kern w:val="0"/>
          <w:sz w:val="32"/>
          <w:szCs w:val="32"/>
          <w:shd w:val="clear" w:color="auto" w:fill="FFFFFF"/>
        </w:rPr>
        <w:fldChar w:fldCharType="separate"/>
      </w:r>
      <w:r>
        <w:rPr>
          <w:rFonts w:hint="eastAsia" w:ascii="仿宋" w:hAnsi="仿宋" w:eastAsia="仿宋" w:cs="仿宋"/>
          <w:color w:val="000000"/>
          <w:kern w:val="0"/>
          <w:sz w:val="32"/>
          <w:szCs w:val="32"/>
          <w:shd w:val="clear" w:color="FFFFFF" w:fill="FFFFFF"/>
        </w:rPr>
        <w:t>为加快发展全市农村电子商务，提升农村流通现代化水平，助力精准扶贫脱贫，选择优秀的电子商务企业、基地进行奖励。</w:t>
      </w:r>
      <w:r>
        <w:rPr>
          <w:rFonts w:hint="eastAsia" w:ascii="仿宋" w:hAnsi="仿宋" w:eastAsia="仿宋" w:cs="仿宋"/>
          <w:kern w:val="0"/>
          <w:sz w:val="32"/>
          <w:szCs w:val="32"/>
          <w:shd w:val="clear" w:color="auto" w:fill="FFFFFF"/>
        </w:rPr>
        <w:fldChar w:fldCharType="end"/>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lang w:val="en-US" w:eastAsia="zh-CN"/>
        </w:rPr>
        <w:t>（7）鄂州市“十四五”商务发展总体规划及专项规划127万元。主要用于</w:t>
      </w:r>
      <w:r>
        <w:rPr>
          <w:rFonts w:hint="eastAsia" w:ascii="仿宋" w:hAnsi="仿宋" w:eastAsia="仿宋" w:cs="仿宋"/>
          <w:sz w:val="32"/>
          <w:lang w:val="en-US" w:eastAsia="zh-CN"/>
        </w:rPr>
        <w:fldChar w:fldCharType="begin">
          <w:fldData xml:space="preserve">RQA2ADAAMgA5AEEAMgBFAEQAMQAzADcANAA5AEEANABBADgARQBEAEEAMQBEAEUAQwA3ADMANgBE
AEQANQA0AA==
</w:fldData>
        </w:fldChar>
      </w:r>
      <w:r>
        <w:rPr>
          <w:rFonts w:hint="eastAsia" w:ascii="仿宋" w:hAnsi="仿宋" w:eastAsia="仿宋" w:cs="仿宋"/>
          <w:sz w:val="32"/>
          <w:lang w:val="en-US" w:eastAsia="zh-CN"/>
        </w:rPr>
        <w:instrText xml:space="preserve">Addin 项目实施计划进度</w:instrText>
      </w:r>
      <w:r>
        <w:rPr>
          <w:rFonts w:hint="eastAsia" w:ascii="仿宋" w:hAnsi="仿宋" w:eastAsia="仿宋" w:cs="仿宋"/>
          <w:sz w:val="32"/>
          <w:lang w:val="en-US" w:eastAsia="zh-CN"/>
        </w:rPr>
        <w:fldChar w:fldCharType="separate"/>
      </w:r>
      <w:r>
        <w:rPr>
          <w:rFonts w:hint="eastAsia" w:ascii="仿宋" w:hAnsi="仿宋" w:eastAsia="仿宋" w:cs="仿宋"/>
          <w:sz w:val="32"/>
          <w:lang w:val="en-US" w:eastAsia="zh-CN"/>
        </w:rPr>
        <w:t>完成“十四五”商务发展总体规划、商业网点规划、成品油零售体系规划、再生资源规划、电子商务发展规划、对外贸易发展规划。</w:t>
      </w:r>
      <w:r>
        <w:rPr>
          <w:rFonts w:hint="eastAsia" w:ascii="仿宋" w:hAnsi="仿宋" w:eastAsia="仿宋" w:cs="仿宋"/>
          <w:sz w:val="32"/>
          <w:lang w:val="en-US" w:eastAsia="zh-CN"/>
        </w:rPr>
        <w:fldChar w:fldCharType="end"/>
      </w:r>
    </w:p>
    <w:p>
      <w:pPr>
        <w:ind w:firstLine="723" w:firstLineChars="226"/>
        <w:jc w:val="left"/>
        <w:rPr>
          <w:rFonts w:hint="eastAsia" w:ascii="仿宋" w:hAnsi="仿宋" w:eastAsia="仿宋" w:cs="仿宋"/>
          <w:bCs/>
          <w:sz w:val="32"/>
          <w:szCs w:val="32"/>
        </w:rPr>
      </w:pPr>
      <w:r>
        <w:rPr>
          <w:rFonts w:hint="eastAsia" w:ascii="仿宋" w:hAnsi="仿宋" w:eastAsia="仿宋" w:cs="仿宋"/>
          <w:bCs/>
          <w:sz w:val="32"/>
          <w:szCs w:val="32"/>
        </w:rPr>
        <w:t>（二）重点项目绩效说明</w:t>
      </w:r>
    </w:p>
    <w:p>
      <w:pPr>
        <w:widowControl/>
        <w:ind w:firstLine="640" w:firstLineChars="200"/>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我局对“鄂州综合保税区产业规划”项目开展了重点项目绩效目标：</w:t>
      </w:r>
      <w:r>
        <w:rPr>
          <w:rFonts w:hint="eastAsia" w:ascii="仿宋" w:hAnsi="仿宋" w:eastAsia="仿宋" w:cs="仿宋"/>
          <w:bCs/>
          <w:sz w:val="32"/>
          <w:szCs w:val="32"/>
          <w:lang w:val="en-US" w:eastAsia="zh-CN"/>
        </w:rPr>
        <w:fldChar w:fldCharType="begin">
          <w:fldData xml:space="preserve">RQA1ADcAOABGADIANwBDADIAMgA3AEIANAAzADQAQwBCAEYANQBFADEANwBGAEYANgA0ADQAMQBG
AEUANQA3AA==
</w:fldData>
        </w:fldChar>
      </w:r>
      <w:r>
        <w:rPr>
          <w:rFonts w:hint="eastAsia" w:ascii="仿宋" w:hAnsi="仿宋" w:eastAsia="仿宋" w:cs="仿宋"/>
          <w:bCs/>
          <w:sz w:val="32"/>
          <w:szCs w:val="32"/>
          <w:lang w:val="en-US" w:eastAsia="zh-CN"/>
        </w:rPr>
        <w:instrText xml:space="preserve">Addin 项目概况</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紧紧围绕“三城一化”建设和武鄂黄黄协同发展战略，规划（2021-2025）全市商务领域“十四五”期间的重大项目、重大政策和重大改革举措，完善商贸流通领域基础设施和商业网点建设，推动口岸和临空经济区的快速发展，为全市商务专项规划提供宏观性指导，同时作为商务领域履行职能的重要依据。</w:t>
      </w:r>
      <w:r>
        <w:rPr>
          <w:rFonts w:hint="eastAsia" w:ascii="仿宋" w:hAnsi="仿宋" w:eastAsia="仿宋" w:cs="仿宋"/>
          <w:bCs/>
          <w:sz w:val="32"/>
          <w:szCs w:val="32"/>
          <w:lang w:val="en-US" w:eastAsia="zh-CN"/>
        </w:rPr>
        <w:fldChar w:fldCharType="end"/>
      </w:r>
    </w:p>
    <w:p>
      <w:pPr>
        <w:widowControl/>
        <w:ind w:firstLine="640" w:firstLineChars="200"/>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主要任务为以下方面：</w:t>
      </w:r>
      <w:r>
        <w:rPr>
          <w:rFonts w:hint="eastAsia" w:ascii="仿宋" w:hAnsi="仿宋" w:eastAsia="仿宋" w:cs="仿宋"/>
          <w:bCs/>
          <w:sz w:val="32"/>
          <w:szCs w:val="32"/>
          <w:lang w:val="en-US" w:eastAsia="zh-CN"/>
        </w:rPr>
        <w:fldChar w:fldCharType="begin">
          <w:fldData xml:space="preserve">QgA2ADUAQgA2ADgARAA5AEUAMwBGADUANABFAEIARQBCADMARgBCADYANAA5AEMAOQBFAEEARABG
ADAAOQBEAA==
</w:fldData>
        </w:fldChar>
      </w:r>
      <w:r>
        <w:rPr>
          <w:rFonts w:hint="eastAsia" w:ascii="仿宋" w:hAnsi="仿宋" w:eastAsia="仿宋" w:cs="仿宋"/>
          <w:bCs/>
          <w:sz w:val="32"/>
          <w:szCs w:val="32"/>
          <w:lang w:val="en-US" w:eastAsia="zh-CN"/>
        </w:rPr>
        <w:instrText xml:space="preserve">Addin 项目总体目标</w:instrText>
      </w:r>
      <w:r>
        <w:rPr>
          <w:rFonts w:hint="eastAsia" w:ascii="仿宋" w:hAnsi="仿宋" w:eastAsia="仿宋" w:cs="仿宋"/>
          <w:bCs/>
          <w:sz w:val="32"/>
          <w:szCs w:val="32"/>
          <w:lang w:val="en-US" w:eastAsia="zh-CN"/>
        </w:rPr>
        <w:fldChar w:fldCharType="separate"/>
      </w:r>
      <w:r>
        <w:rPr>
          <w:rFonts w:hint="eastAsia" w:ascii="仿宋" w:hAnsi="仿宋" w:eastAsia="仿宋" w:cs="仿宋"/>
          <w:bCs/>
          <w:sz w:val="32"/>
          <w:szCs w:val="32"/>
          <w:lang w:val="en-US" w:eastAsia="zh-CN"/>
        </w:rPr>
        <w:t>1、统筹城乡商业协调发展,推动农村商业网点建设,改善农村商业基础设施,促进城乡经济协调发展。对现有城市商业网点布局进行调整,解决我市城市商业网点规划建设和管理中存在的突出问题,提高我市商业网点布局的质量和水平。2、进一步规范全市加油站建设和管理，促进全市成品油市场全面、协调、可持续发展，逐步构建成品油零售体系的合理布局。3、对全市主城区内的再生资源回收站（点）进行合理规划和布局，旨在彻底消除主城区再生资源回收站（点）无照经营及脏乱差等问题。</w:t>
      </w:r>
      <w:r>
        <w:rPr>
          <w:rFonts w:hint="eastAsia" w:ascii="仿宋" w:hAnsi="仿宋" w:eastAsia="仿宋" w:cs="仿宋"/>
          <w:bCs/>
          <w:sz w:val="32"/>
          <w:szCs w:val="32"/>
          <w:lang w:val="en-US" w:eastAsia="zh-CN"/>
        </w:rPr>
        <w:fldChar w:fldCharType="end"/>
      </w:r>
    </w:p>
    <w:p>
      <w:pPr>
        <w:widowControl/>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九、政府采购安排情况说明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2021</w:t>
      </w:r>
      <w:r>
        <w:rPr>
          <w:rFonts w:hint="eastAsia" w:ascii="仿宋" w:hAnsi="仿宋" w:eastAsia="仿宋" w:cs="仿宋"/>
          <w:sz w:val="32"/>
          <w:szCs w:val="32"/>
        </w:rPr>
        <w:t>年部门预算中纳入政府采购预算支出合计</w:t>
      </w:r>
      <w:r>
        <w:rPr>
          <w:rFonts w:hint="eastAsia" w:ascii="仿宋_GB2312" w:hAnsi="仿宋_GB2312" w:eastAsia="仿宋_GB2312" w:cs="仿宋_GB2312"/>
          <w:sz w:val="32"/>
          <w:szCs w:val="32"/>
          <w:lang w:val="en-US" w:eastAsia="zh-CN"/>
        </w:rPr>
        <w:t>24.62</w:t>
      </w:r>
      <w:r>
        <w:rPr>
          <w:rFonts w:hint="eastAsia" w:ascii="仿宋" w:hAnsi="仿宋" w:eastAsia="仿宋" w:cs="仿宋"/>
          <w:sz w:val="32"/>
          <w:szCs w:val="32"/>
        </w:rPr>
        <w:t xml:space="preserve">    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1.货物类9.68万元。其中：包含办公用品及设备购置。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2.服务类14.94万元。其中：维修、印刷费、其他交通费用等。</w:t>
      </w:r>
    </w:p>
    <w:p>
      <w:pPr>
        <w:ind w:firstLine="723" w:firstLineChars="226"/>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 w:hAnsi="仿宋" w:eastAsia="仿宋" w:cs="仿宋"/>
          <w:sz w:val="32"/>
          <w:szCs w:val="32"/>
        </w:rPr>
        <w:t>工程类</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rPr>
        <w:t>一般公共预算“三公”经费支出情况说明</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2021</w:t>
      </w:r>
      <w:r>
        <w:rPr>
          <w:rFonts w:hint="eastAsia" w:ascii="仿宋" w:hAnsi="仿宋" w:eastAsia="仿宋" w:cs="仿宋"/>
          <w:sz w:val="32"/>
          <w:szCs w:val="32"/>
        </w:rPr>
        <w:t>年“三公”经费预算</w:t>
      </w:r>
      <w:r>
        <w:rPr>
          <w:rFonts w:hint="eastAsia" w:ascii="仿宋_GB2312" w:hAnsi="仿宋_GB2312" w:eastAsia="仿宋_GB2312" w:cs="仿宋_GB2312"/>
          <w:color w:val="auto"/>
          <w:sz w:val="32"/>
          <w:szCs w:val="32"/>
          <w:lang w:val="en-US" w:eastAsia="zh-CN"/>
        </w:rPr>
        <w:t>19</w:t>
      </w:r>
      <w:r>
        <w:rPr>
          <w:rFonts w:hint="eastAsia" w:ascii="仿宋" w:hAnsi="仿宋" w:eastAsia="仿宋" w:cs="仿宋"/>
          <w:sz w:val="32"/>
          <w:szCs w:val="32"/>
        </w:rPr>
        <w:t>万元，比</w:t>
      </w:r>
      <w:r>
        <w:rPr>
          <w:rFonts w:hint="eastAsia" w:ascii="仿宋" w:hAnsi="仿宋" w:eastAsia="仿宋" w:cs="仿宋"/>
          <w:sz w:val="32"/>
          <w:szCs w:val="32"/>
          <w:lang w:val="en-US" w:eastAsia="zh-CN"/>
        </w:rPr>
        <w:t>上</w:t>
      </w:r>
      <w:r>
        <w:rPr>
          <w:rFonts w:hint="eastAsia" w:ascii="仿宋" w:hAnsi="仿宋" w:eastAsia="仿宋" w:cs="仿宋"/>
          <w:sz w:val="32"/>
          <w:szCs w:val="32"/>
        </w:rPr>
        <w:t>年预算</w:t>
      </w:r>
      <w:r>
        <w:rPr>
          <w:rFonts w:hint="eastAsia" w:ascii="仿宋" w:hAnsi="仿宋" w:eastAsia="仿宋" w:cs="仿宋"/>
          <w:sz w:val="32"/>
          <w:szCs w:val="32"/>
          <w:lang w:val="en-US" w:eastAsia="zh-CN"/>
        </w:rPr>
        <w:t>下降3.5</w:t>
      </w:r>
      <w:r>
        <w:rPr>
          <w:rFonts w:hint="eastAsia" w:ascii="仿宋" w:hAnsi="仿宋" w:eastAsia="仿宋" w:cs="仿宋"/>
          <w:sz w:val="32"/>
          <w:szCs w:val="32"/>
        </w:rPr>
        <w:t>万元，</w:t>
      </w:r>
      <w:r>
        <w:rPr>
          <w:rFonts w:hint="eastAsia" w:ascii="仿宋" w:hAnsi="仿宋" w:eastAsia="仿宋" w:cs="仿宋"/>
          <w:sz w:val="32"/>
          <w:szCs w:val="32"/>
          <w:lang w:val="en-US" w:eastAsia="zh-CN"/>
        </w:rPr>
        <w:t>较上年减少15.56%</w:t>
      </w:r>
      <w:r>
        <w:rPr>
          <w:rFonts w:hint="eastAsia" w:ascii="仿宋" w:hAnsi="仿宋" w:eastAsia="仿宋" w:cs="仿宋"/>
          <w:sz w:val="32"/>
          <w:szCs w:val="32"/>
        </w:rPr>
        <w:t>。其中：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 w:hAnsi="仿宋" w:eastAsia="仿宋" w:cs="仿宋"/>
          <w:sz w:val="32"/>
          <w:szCs w:val="32"/>
        </w:rPr>
        <w:t>（一）因公出国（境）费预算</w:t>
      </w:r>
      <w:r>
        <w:rPr>
          <w:rFonts w:hint="eastAsia" w:ascii="仿宋_GB2312" w:hAnsi="仿宋_GB2312" w:eastAsia="仿宋_GB2312" w:cs="仿宋_GB2312"/>
          <w:color w:val="auto"/>
          <w:sz w:val="32"/>
          <w:szCs w:val="32"/>
          <w:lang w:val="en-US" w:eastAsia="zh-CN"/>
        </w:rPr>
        <w:t>15</w:t>
      </w:r>
      <w:r>
        <w:rPr>
          <w:rFonts w:hint="eastAsia" w:ascii="仿宋" w:hAnsi="仿宋" w:eastAsia="仿宋" w:cs="仿宋"/>
          <w:sz w:val="32"/>
          <w:szCs w:val="32"/>
        </w:rPr>
        <w:t>万元，比</w:t>
      </w:r>
      <w:r>
        <w:rPr>
          <w:rFonts w:hint="eastAsia" w:ascii="仿宋" w:hAnsi="仿宋" w:eastAsia="仿宋" w:cs="仿宋"/>
          <w:sz w:val="32"/>
          <w:szCs w:val="32"/>
          <w:lang w:val="en-US" w:eastAsia="zh-CN"/>
        </w:rPr>
        <w:t>上</w:t>
      </w:r>
      <w:r>
        <w:rPr>
          <w:rFonts w:hint="eastAsia" w:ascii="仿宋" w:hAnsi="仿宋" w:eastAsia="仿宋" w:cs="仿宋"/>
          <w:sz w:val="32"/>
          <w:szCs w:val="32"/>
        </w:rPr>
        <w:t>年预算</w:t>
      </w:r>
      <w:r>
        <w:rPr>
          <w:rFonts w:hint="eastAsia" w:ascii="仿宋" w:hAnsi="仿宋" w:eastAsia="仿宋" w:cs="仿宋"/>
          <w:sz w:val="32"/>
          <w:szCs w:val="32"/>
          <w:lang w:val="en-US" w:eastAsia="zh-CN"/>
        </w:rPr>
        <w:t>持平</w:t>
      </w:r>
      <w:r>
        <w:rPr>
          <w:rFonts w:hint="eastAsia" w:ascii="仿宋" w:hAnsi="仿宋" w:eastAsia="仿宋" w:cs="仿宋"/>
          <w:sz w:val="32"/>
          <w:szCs w:val="32"/>
        </w:rPr>
        <w:t>，主要原因：</w:t>
      </w:r>
      <w:r>
        <w:rPr>
          <w:rFonts w:hint="eastAsia" w:ascii="仿宋_GB2312" w:hAnsi="仿宋_GB2312" w:eastAsia="仿宋_GB2312" w:cs="仿宋_GB2312"/>
          <w:sz w:val="32"/>
          <w:szCs w:val="32"/>
          <w:lang w:val="en-US" w:eastAsia="zh-CN"/>
        </w:rPr>
        <w:t>为提升我市的进出口规模和对外开放水平，服务双枢纽建设，国内国际相互促进的新发展格局需要，充分</w:t>
      </w:r>
      <w:r>
        <w:rPr>
          <w:rFonts w:hint="eastAsia" w:ascii="仿宋_GB2312" w:hAnsi="仿宋_GB2312" w:eastAsia="仿宋_GB2312" w:cs="仿宋_GB2312"/>
          <w:color w:val="000000"/>
          <w:kern w:val="0"/>
          <w:sz w:val="32"/>
          <w:szCs w:val="32"/>
          <w:shd w:val="clear" w:color="FFFFFF" w:fill="FFFFFF"/>
        </w:rPr>
        <w:t>利用境内外专业展会平台实现展会招商</w:t>
      </w:r>
      <w:r>
        <w:rPr>
          <w:rFonts w:hint="eastAsia" w:ascii="仿宋_GB2312" w:hAnsi="仿宋_GB2312" w:eastAsia="仿宋_GB2312" w:cs="仿宋_GB2312"/>
          <w:color w:val="000000"/>
          <w:kern w:val="0"/>
          <w:sz w:val="32"/>
          <w:szCs w:val="32"/>
          <w:shd w:val="clear" w:color="FFFFFF" w:fill="FFFFFF"/>
          <w:lang w:eastAsia="zh-CN"/>
        </w:rPr>
        <w:t>。</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（二）公务接待费预算</w:t>
      </w:r>
      <w:r>
        <w:rPr>
          <w:rFonts w:hint="eastAsia" w:ascii="仿宋_GB2312" w:hAnsi="仿宋_GB2312" w:eastAsia="仿宋_GB2312" w:cs="仿宋_GB2312"/>
          <w:color w:val="auto"/>
          <w:sz w:val="32"/>
          <w:szCs w:val="32"/>
          <w:lang w:val="en-US" w:eastAsia="zh-CN"/>
        </w:rPr>
        <w:t>4</w:t>
      </w:r>
      <w:r>
        <w:rPr>
          <w:rFonts w:hint="eastAsia" w:ascii="仿宋" w:hAnsi="仿宋" w:eastAsia="仿宋" w:cs="仿宋"/>
          <w:sz w:val="32"/>
          <w:szCs w:val="32"/>
        </w:rPr>
        <w:t>万元，比</w:t>
      </w:r>
      <w:r>
        <w:rPr>
          <w:rFonts w:hint="eastAsia" w:ascii="仿宋" w:hAnsi="仿宋" w:eastAsia="仿宋" w:cs="仿宋"/>
          <w:sz w:val="32"/>
          <w:szCs w:val="32"/>
          <w:lang w:val="en-US" w:eastAsia="zh-CN"/>
        </w:rPr>
        <w:t>上</w:t>
      </w:r>
      <w:r>
        <w:rPr>
          <w:rFonts w:hint="eastAsia" w:ascii="仿宋" w:hAnsi="仿宋" w:eastAsia="仿宋" w:cs="仿宋"/>
          <w:sz w:val="32"/>
          <w:szCs w:val="32"/>
        </w:rPr>
        <w:t>年预算</w:t>
      </w:r>
      <w:r>
        <w:rPr>
          <w:rFonts w:hint="eastAsia" w:ascii="仿宋_GB2312" w:hAnsi="仿宋_GB2312" w:eastAsia="仿宋_GB2312" w:cs="仿宋_GB2312"/>
          <w:sz w:val="32"/>
          <w:szCs w:val="32"/>
          <w:lang w:val="en-US" w:eastAsia="zh-CN"/>
        </w:rPr>
        <w:t>增加0.5</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为</w:t>
      </w:r>
      <w:r>
        <w:rPr>
          <w:rFonts w:hint="eastAsia" w:ascii="仿宋" w:hAnsi="仿宋" w:eastAsia="仿宋" w:cs="仿宋"/>
          <w:color w:val="000000"/>
          <w:kern w:val="0"/>
          <w:sz w:val="32"/>
          <w:szCs w:val="32"/>
          <w:shd w:val="clear" w:color="FFFFFF" w:fill="FFFFFF"/>
          <w:lang w:val="en-US" w:eastAsia="zh-CN"/>
        </w:rPr>
        <w:t>搭建高水平对外开放平台，加快综保区申建，自贸区扩区和口岸建设，促进商务工作全面发展，</w:t>
      </w:r>
      <w:r>
        <w:rPr>
          <w:rFonts w:hint="eastAsia" w:ascii="仿宋" w:hAnsi="仿宋" w:eastAsia="仿宋" w:cs="仿宋"/>
          <w:color w:val="000000"/>
          <w:kern w:val="0"/>
          <w:sz w:val="32"/>
          <w:szCs w:val="32"/>
          <w:shd w:val="clear" w:color="FFFFFF" w:fill="FFFFFF"/>
        </w:rPr>
        <w:t>我市</w:t>
      </w:r>
      <w:r>
        <w:rPr>
          <w:rFonts w:hint="eastAsia" w:ascii="仿宋" w:hAnsi="仿宋" w:eastAsia="仿宋" w:cs="仿宋"/>
          <w:color w:val="000000"/>
          <w:kern w:val="0"/>
          <w:sz w:val="32"/>
          <w:szCs w:val="32"/>
          <w:shd w:val="clear" w:color="FFFFFF" w:fill="FFFFFF"/>
          <w:lang w:val="en-US" w:eastAsia="zh-CN"/>
        </w:rPr>
        <w:t>局对外</w:t>
      </w:r>
      <w:r>
        <w:rPr>
          <w:rFonts w:hint="eastAsia" w:ascii="仿宋" w:hAnsi="仿宋" w:eastAsia="仿宋" w:cs="仿宋"/>
          <w:color w:val="000000"/>
          <w:kern w:val="0"/>
          <w:sz w:val="32"/>
          <w:szCs w:val="32"/>
          <w:shd w:val="clear" w:color="FFFFFF" w:fill="FFFFFF"/>
        </w:rPr>
        <w:t>交流合作</w:t>
      </w:r>
      <w:r>
        <w:rPr>
          <w:rFonts w:hint="eastAsia" w:ascii="仿宋" w:hAnsi="仿宋" w:eastAsia="仿宋" w:cs="仿宋"/>
          <w:color w:val="000000"/>
          <w:kern w:val="0"/>
          <w:sz w:val="32"/>
          <w:szCs w:val="32"/>
          <w:shd w:val="clear" w:color="FFFFFF" w:fill="FFFFFF"/>
          <w:lang w:val="en-US" w:eastAsia="zh-CN"/>
        </w:rPr>
        <w:t>日益增多，公务（商务）接待活动随之增多</w:t>
      </w:r>
      <w:r>
        <w:rPr>
          <w:rFonts w:hint="eastAsia" w:ascii="仿宋" w:hAnsi="仿宋" w:eastAsia="仿宋" w:cs="仿宋"/>
          <w:color w:val="000000"/>
          <w:kern w:val="0"/>
          <w:sz w:val="32"/>
          <w:szCs w:val="32"/>
          <w:shd w:val="clear" w:color="FFFFFF" w:fill="FFFFFF"/>
        </w:rPr>
        <w:t>。</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（三）公务用车购置及运行维护费</w:t>
      </w:r>
      <w:r>
        <w:rPr>
          <w:rFonts w:hint="eastAsia" w:ascii="仿宋" w:hAnsi="仿宋" w:eastAsia="仿宋" w:cs="仿宋"/>
          <w:sz w:val="32"/>
          <w:szCs w:val="32"/>
          <w:lang w:val="en-US" w:eastAsia="zh-CN"/>
        </w:rPr>
        <w:t>0</w:t>
      </w:r>
      <w:r>
        <w:rPr>
          <w:rFonts w:hint="eastAsia" w:ascii="仿宋" w:hAnsi="仿宋" w:eastAsia="仿宋" w:cs="仿宋"/>
          <w:sz w:val="32"/>
          <w:szCs w:val="32"/>
        </w:rPr>
        <w:t>万元，比</w:t>
      </w:r>
      <w:r>
        <w:rPr>
          <w:rFonts w:hint="eastAsia" w:ascii="仿宋" w:hAnsi="仿宋" w:eastAsia="仿宋" w:cs="仿宋"/>
          <w:sz w:val="32"/>
          <w:szCs w:val="32"/>
          <w:lang w:val="en-US" w:eastAsia="zh-CN"/>
        </w:rPr>
        <w:t>上</w:t>
      </w:r>
      <w:r>
        <w:rPr>
          <w:rFonts w:hint="eastAsia" w:ascii="仿宋" w:hAnsi="仿宋" w:eastAsia="仿宋" w:cs="仿宋"/>
          <w:sz w:val="32"/>
          <w:szCs w:val="32"/>
        </w:rPr>
        <w:t>年预算</w:t>
      </w:r>
      <w:r>
        <w:rPr>
          <w:rFonts w:hint="eastAsia" w:ascii="仿宋" w:hAnsi="仿宋" w:eastAsia="仿宋" w:cs="仿宋"/>
          <w:sz w:val="32"/>
          <w:szCs w:val="32"/>
          <w:lang w:val="en-US" w:eastAsia="zh-CN"/>
        </w:rPr>
        <w:t>减少4</w:t>
      </w:r>
      <w:r>
        <w:rPr>
          <w:rFonts w:hint="eastAsia" w:ascii="仿宋" w:hAnsi="仿宋" w:eastAsia="仿宋" w:cs="仿宋"/>
          <w:sz w:val="32"/>
          <w:szCs w:val="32"/>
        </w:rPr>
        <w:t>万元。其中：</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1.公务用车购置费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_GB2312" w:hAnsi="仿宋_GB2312" w:eastAsia="仿宋_GB2312" w:cs="仿宋_GB2312"/>
          <w:sz w:val="32"/>
          <w:szCs w:val="32"/>
          <w:lang w:val="en-US" w:eastAsia="zh-CN"/>
        </w:rPr>
        <w:t>与2020年预算相等，未购置新的公务用车。</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2.公务用车运行维护费</w:t>
      </w:r>
      <w:r>
        <w:rPr>
          <w:rFonts w:hint="eastAsia" w:ascii="仿宋" w:hAnsi="仿宋" w:eastAsia="仿宋" w:cs="仿宋"/>
          <w:sz w:val="32"/>
          <w:szCs w:val="32"/>
          <w:lang w:val="en-US" w:eastAsia="zh-CN"/>
        </w:rPr>
        <w:t>0</w:t>
      </w:r>
      <w:r>
        <w:rPr>
          <w:rFonts w:hint="eastAsia" w:ascii="仿宋" w:hAnsi="仿宋" w:eastAsia="仿宋" w:cs="仿宋"/>
          <w:sz w:val="32"/>
          <w:szCs w:val="32"/>
        </w:rPr>
        <w:t>万元，比</w:t>
      </w:r>
      <w:r>
        <w:rPr>
          <w:rFonts w:hint="eastAsia" w:ascii="仿宋" w:hAnsi="仿宋" w:eastAsia="仿宋" w:cs="仿宋"/>
          <w:sz w:val="32"/>
          <w:szCs w:val="32"/>
          <w:lang w:val="en-US" w:eastAsia="zh-CN"/>
        </w:rPr>
        <w:t>上</w:t>
      </w:r>
      <w:r>
        <w:rPr>
          <w:rFonts w:hint="eastAsia" w:ascii="仿宋" w:hAnsi="仿宋" w:eastAsia="仿宋" w:cs="仿宋"/>
          <w:sz w:val="32"/>
          <w:szCs w:val="32"/>
        </w:rPr>
        <w:t>年预算</w:t>
      </w:r>
      <w:r>
        <w:rPr>
          <w:rFonts w:hint="eastAsia" w:ascii="仿宋" w:hAnsi="仿宋" w:eastAsia="仿宋" w:cs="仿宋"/>
          <w:sz w:val="32"/>
          <w:szCs w:val="32"/>
          <w:lang w:val="en-US" w:eastAsia="zh-CN"/>
        </w:rPr>
        <w:t>减少4</w:t>
      </w:r>
      <w:r>
        <w:rPr>
          <w:rFonts w:hint="eastAsia" w:ascii="仿宋" w:hAnsi="仿宋" w:eastAsia="仿宋" w:cs="仿宋"/>
          <w:sz w:val="32"/>
          <w:szCs w:val="32"/>
        </w:rPr>
        <w:t>万元，主要原因：</w:t>
      </w:r>
      <w:r>
        <w:rPr>
          <w:rFonts w:hint="eastAsia" w:ascii="仿宋_GB2312" w:hAnsi="仿宋_GB2312" w:eastAsia="仿宋_GB2312" w:cs="仿宋_GB2312"/>
          <w:sz w:val="32"/>
          <w:szCs w:val="32"/>
          <w:lang w:val="en-US" w:eastAsia="zh-CN"/>
        </w:rPr>
        <w:t>因2020年公务用车改革，</w:t>
      </w:r>
      <w:r>
        <w:rPr>
          <w:rFonts w:hint="eastAsia" w:ascii="仿宋" w:hAnsi="仿宋" w:eastAsia="仿宋" w:cs="仿宋"/>
          <w:sz w:val="32"/>
          <w:szCs w:val="32"/>
        </w:rPr>
        <w:t>车辆由机关事务管理中心统一管理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所以本年度无公务用车费用</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w:t>
      </w:r>
      <w:r>
        <w:rPr>
          <w:rFonts w:hint="eastAsia" w:ascii="黑体" w:hAnsi="黑体" w:eastAsia="黑体" w:cs="黑体"/>
          <w:sz w:val="32"/>
          <w:szCs w:val="32"/>
        </w:rPr>
        <w:t>政府性基金预算支出情况说明</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无该项预算</w:t>
      </w:r>
    </w:p>
    <w:p>
      <w:pPr>
        <w:keepNext w:val="0"/>
        <w:keepLines w:val="0"/>
        <w:pageBreakBefore w:val="0"/>
        <w:widowControl w:val="0"/>
        <w:kinsoku/>
        <w:wordWrap/>
        <w:overflowPunct/>
        <w:topLinePunct w:val="0"/>
        <w:autoSpaceDE/>
        <w:autoSpaceDN/>
        <w:bidi w:val="0"/>
        <w:adjustRightInd/>
        <w:snapToGrid/>
        <w:spacing w:line="240" w:lineRule="auto"/>
        <w:ind w:firstLine="800" w:firstLineChars="200"/>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第三部分  专业名词解释</w:t>
      </w:r>
    </w:p>
    <w:p>
      <w:pPr>
        <w:keepNext w:val="0"/>
        <w:keepLines w:val="0"/>
        <w:pageBreakBefore w:val="0"/>
        <w:numPr>
          <w:ilvl w:val="0"/>
          <w:numId w:val="5"/>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u w:val="none"/>
          <w:shd w:val="clear" w:color="auto" w:fill="FFFFFF"/>
        </w:rPr>
      </w:pPr>
      <w:r>
        <w:rPr>
          <w:rFonts w:hint="eastAsia" w:ascii="仿宋" w:hAnsi="仿宋" w:eastAsia="仿宋" w:cs="仿宋"/>
          <w:sz w:val="32"/>
          <w:szCs w:val="32"/>
          <w:u w:val="none"/>
          <w:shd w:val="clear" w:color="auto" w:fill="FFFFFF"/>
        </w:rPr>
        <w:t>财政拨款收入：指行政单位从同级财政部门取得的财政拨款，包括一般公共预算财政拨款和政府性基金预算财政拨款。</w:t>
      </w:r>
      <w:r>
        <w:rPr>
          <w:rFonts w:hint="eastAsia" w:ascii="仿宋" w:hAnsi="仿宋" w:eastAsia="仿宋" w:cs="仿宋"/>
          <w:sz w:val="32"/>
          <w:szCs w:val="32"/>
          <w:u w:val="none"/>
          <w:shd w:val="clear" w:color="auto" w:fill="FFFFFF"/>
        </w:rPr>
        <w:br w:type="textWrapping"/>
      </w:r>
      <w:r>
        <w:rPr>
          <w:rFonts w:hint="eastAsia" w:ascii="仿宋" w:hAnsi="仿宋" w:eastAsia="仿宋" w:cs="仿宋"/>
          <w:sz w:val="32"/>
          <w:szCs w:val="32"/>
          <w:u w:val="none"/>
          <w:shd w:val="clear" w:color="auto" w:fill="FFFFFF"/>
        </w:rPr>
        <w:t>　　（二）基本支出：指为保障机构正常运转、完成日常工作任务而发生的用财政专户管理资金安排的各项支出。主要包括：人员经费（单位基本支出中用财政专户管理资金安排的“工资福利支出”和“对个人和家庭的补助”）和日常公用经费（单位用财政专户管理资金安排的除人员经费以外的基本支出，主要包括办公费、水电费、邮电费、交通费、会议费、差旅费等）。</w:t>
      </w:r>
      <w:r>
        <w:rPr>
          <w:rFonts w:hint="eastAsia" w:ascii="仿宋" w:hAnsi="仿宋" w:eastAsia="仿宋" w:cs="仿宋"/>
          <w:sz w:val="32"/>
          <w:szCs w:val="32"/>
          <w:u w:val="none"/>
          <w:shd w:val="clear" w:color="auto" w:fill="FFFFFF"/>
        </w:rPr>
        <w:br w:type="textWrapping"/>
      </w:r>
      <w:r>
        <w:rPr>
          <w:rFonts w:hint="eastAsia" w:ascii="仿宋" w:hAnsi="仿宋" w:eastAsia="仿宋" w:cs="仿宋"/>
          <w:sz w:val="32"/>
          <w:szCs w:val="32"/>
          <w:u w:val="none"/>
          <w:shd w:val="clear" w:color="auto" w:fill="FFFFFF"/>
        </w:rPr>
        <w:t>　　（三）项目支出：指单位为完成特定行政任务或事业发展目标，在基本支出之外发生的用财政专户管理资金安排的各项支出。</w:t>
      </w:r>
      <w:r>
        <w:rPr>
          <w:rFonts w:hint="eastAsia" w:ascii="仿宋" w:hAnsi="仿宋" w:eastAsia="仿宋" w:cs="仿宋"/>
          <w:sz w:val="32"/>
          <w:szCs w:val="32"/>
          <w:u w:val="none"/>
          <w:shd w:val="clear" w:color="auto" w:fill="FFFFFF"/>
        </w:rPr>
        <w:br w:type="textWrapping"/>
      </w:r>
      <w:r>
        <w:rPr>
          <w:rFonts w:hint="eastAsia" w:ascii="仿宋" w:hAnsi="仿宋" w:eastAsia="仿宋" w:cs="仿宋"/>
          <w:sz w:val="32"/>
          <w:szCs w:val="32"/>
          <w:u w:val="none"/>
          <w:shd w:val="clear" w:color="auto" w:fill="FFFFFF"/>
        </w:rPr>
        <w:t>　　（四）一般公共服务支出（201类）：反映政府提供一般公共服务的支出。</w:t>
      </w:r>
      <w:r>
        <w:rPr>
          <w:rFonts w:hint="eastAsia" w:ascii="仿宋" w:hAnsi="仿宋" w:eastAsia="仿宋" w:cs="仿宋"/>
          <w:sz w:val="32"/>
          <w:szCs w:val="32"/>
          <w:u w:val="none"/>
          <w:shd w:val="clear" w:color="auto" w:fill="FFFFFF"/>
        </w:rPr>
        <w:br w:type="textWrapping"/>
      </w:r>
      <w:r>
        <w:rPr>
          <w:rFonts w:hint="eastAsia" w:ascii="仿宋" w:hAnsi="仿宋" w:eastAsia="仿宋" w:cs="仿宋"/>
          <w:sz w:val="32"/>
          <w:szCs w:val="32"/>
          <w:u w:val="none"/>
          <w:shd w:val="clear" w:color="auto" w:fill="FFFFFF"/>
        </w:rPr>
        <w:t>　　（五）公共安全支出（204类）：反映政府维护社会公共安全方面的支出。</w:t>
      </w:r>
      <w:r>
        <w:rPr>
          <w:rFonts w:hint="eastAsia" w:ascii="仿宋" w:hAnsi="仿宋" w:eastAsia="仿宋" w:cs="仿宋"/>
          <w:sz w:val="32"/>
          <w:szCs w:val="32"/>
          <w:u w:val="none"/>
          <w:shd w:val="clear" w:color="auto" w:fill="FFFFFF"/>
        </w:rPr>
        <w:br w:type="textWrapping"/>
      </w:r>
      <w:r>
        <w:rPr>
          <w:rFonts w:hint="eastAsia" w:ascii="仿宋" w:hAnsi="仿宋" w:eastAsia="仿宋" w:cs="仿宋"/>
          <w:sz w:val="32"/>
          <w:szCs w:val="32"/>
          <w:u w:val="none"/>
          <w:shd w:val="clear" w:color="auto" w:fill="FFFFFF"/>
        </w:rPr>
        <w:t>　　（六）社会保障和就业支出（208类）：反映政府在社会保障与就业方面的支出，主要是用于行政事业单位离退休方面的支出。</w:t>
      </w:r>
      <w:r>
        <w:rPr>
          <w:rFonts w:hint="eastAsia" w:ascii="仿宋" w:hAnsi="仿宋" w:eastAsia="仿宋" w:cs="仿宋"/>
          <w:sz w:val="32"/>
          <w:szCs w:val="32"/>
          <w:u w:val="none"/>
          <w:shd w:val="clear" w:color="auto" w:fill="FFFFFF"/>
        </w:rPr>
        <w:br w:type="textWrapping"/>
      </w:r>
      <w:r>
        <w:rPr>
          <w:rFonts w:hint="eastAsia" w:ascii="仿宋" w:hAnsi="仿宋" w:eastAsia="仿宋" w:cs="仿宋"/>
          <w:sz w:val="32"/>
          <w:szCs w:val="32"/>
          <w:u w:val="none"/>
          <w:shd w:val="clear" w:color="auto" w:fill="FFFFFF"/>
        </w:rPr>
        <w:t>　　（七）医疗卫生与计划生育支出（210类）：反映政府医疗卫生与计划生育管理方面的支出。</w:t>
      </w:r>
      <w:r>
        <w:rPr>
          <w:rFonts w:hint="eastAsia" w:ascii="仿宋" w:hAnsi="仿宋" w:eastAsia="仿宋" w:cs="仿宋"/>
          <w:sz w:val="32"/>
          <w:szCs w:val="32"/>
          <w:u w:val="none"/>
          <w:shd w:val="clear" w:color="auto" w:fill="FFFFFF"/>
        </w:rPr>
        <w:br w:type="textWrapping"/>
      </w:r>
      <w:r>
        <w:rPr>
          <w:rFonts w:hint="eastAsia" w:ascii="仿宋" w:hAnsi="仿宋" w:eastAsia="仿宋" w:cs="仿宋"/>
          <w:sz w:val="32"/>
          <w:szCs w:val="32"/>
          <w:u w:val="none"/>
          <w:shd w:val="clear" w:color="auto" w:fill="FFFFFF"/>
        </w:rPr>
        <w:t>　　（八）住房保障支出（221类）：集中反映政府用于住房方面的支出。</w:t>
      </w:r>
      <w:r>
        <w:rPr>
          <w:rFonts w:hint="eastAsia" w:ascii="仿宋" w:hAnsi="仿宋" w:eastAsia="仿宋" w:cs="仿宋"/>
          <w:sz w:val="32"/>
          <w:szCs w:val="32"/>
          <w:u w:val="none"/>
          <w:shd w:val="clear" w:color="auto" w:fill="FFFFFF"/>
        </w:rPr>
        <w:br w:type="textWrapping"/>
      </w:r>
      <w:r>
        <w:rPr>
          <w:rFonts w:hint="eastAsia" w:ascii="仿宋" w:hAnsi="仿宋" w:eastAsia="仿宋" w:cs="仿宋"/>
          <w:sz w:val="32"/>
          <w:szCs w:val="32"/>
          <w:u w:val="none"/>
          <w:shd w:val="clear" w:color="auto" w:fill="FFFFFF"/>
        </w:rPr>
        <w:t>　　（九）“三公”经费：按照有关规定，“三公”经费包括因公出国（境）费、公务接待费、公务用车购置及运行费。</w:t>
      </w:r>
      <w:r>
        <w:rPr>
          <w:rFonts w:hint="eastAsia" w:ascii="仿宋" w:hAnsi="仿宋" w:eastAsia="仿宋" w:cs="仿宋"/>
          <w:sz w:val="32"/>
          <w:szCs w:val="32"/>
          <w:u w:val="none"/>
          <w:shd w:val="clear" w:color="auto" w:fill="FFFFFF"/>
        </w:rPr>
        <w:br w:type="textWrapping"/>
      </w:r>
      <w:r>
        <w:rPr>
          <w:rFonts w:hint="eastAsia" w:ascii="仿宋" w:hAnsi="仿宋" w:eastAsia="仿宋" w:cs="仿宋"/>
          <w:sz w:val="32"/>
          <w:szCs w:val="32"/>
          <w:u w:val="none"/>
          <w:shd w:val="clear" w:color="auto" w:fill="FFFFFF"/>
        </w:rPr>
        <w:t>　　（十）因公出国（境）费：指单位公务出国（境）的国际旅费、国外城市间交通费、住宿费、伙食费、培训费、公杂费等支出。</w:t>
      </w:r>
      <w:r>
        <w:rPr>
          <w:rFonts w:hint="eastAsia" w:ascii="仿宋" w:hAnsi="仿宋" w:eastAsia="仿宋" w:cs="仿宋"/>
          <w:sz w:val="32"/>
          <w:szCs w:val="32"/>
          <w:u w:val="none"/>
          <w:shd w:val="clear" w:color="auto" w:fill="FFFFFF"/>
        </w:rPr>
        <w:br w:type="textWrapping"/>
      </w:r>
      <w:r>
        <w:rPr>
          <w:rFonts w:hint="eastAsia" w:ascii="仿宋" w:hAnsi="仿宋" w:eastAsia="仿宋" w:cs="仿宋"/>
          <w:sz w:val="32"/>
          <w:szCs w:val="32"/>
          <w:u w:val="none"/>
          <w:shd w:val="clear" w:color="auto" w:fill="FFFFFF"/>
        </w:rPr>
        <w:t>　　（十一）公务接待费：指单位按规定开支的各类公务接待（含外宾接待）费用。</w:t>
      </w:r>
      <w:r>
        <w:rPr>
          <w:rFonts w:hint="eastAsia" w:ascii="仿宋" w:hAnsi="仿宋" w:eastAsia="仿宋" w:cs="仿宋"/>
          <w:sz w:val="32"/>
          <w:szCs w:val="32"/>
          <w:u w:val="none"/>
          <w:shd w:val="clear" w:color="auto" w:fill="FFFFFF"/>
        </w:rPr>
        <w:br w:type="textWrapping"/>
      </w:r>
      <w:r>
        <w:rPr>
          <w:rFonts w:hint="eastAsia" w:ascii="仿宋" w:hAnsi="仿宋" w:eastAsia="仿宋" w:cs="仿宋"/>
          <w:sz w:val="32"/>
          <w:szCs w:val="32"/>
          <w:u w:val="none"/>
          <w:shd w:val="clear" w:color="auto" w:fill="FFFFFF"/>
        </w:rPr>
        <w:t>　　（十二）公务用车购置及运行费：指单位公务用车购置支出（含车辆购置税、牌照费）及按规定保留的公务用车燃料费、维修费、过桥过路费、保险费、安全奖励费用等支出。</w:t>
      </w:r>
      <w:r>
        <w:rPr>
          <w:rFonts w:hint="eastAsia" w:ascii="仿宋" w:hAnsi="仿宋" w:eastAsia="仿宋" w:cs="仿宋"/>
          <w:sz w:val="32"/>
          <w:szCs w:val="32"/>
          <w:u w:val="none"/>
          <w:shd w:val="clear" w:color="auto" w:fill="FFFFFF"/>
        </w:rPr>
        <w:br w:type="textWrapping"/>
      </w:r>
      <w:r>
        <w:rPr>
          <w:rFonts w:hint="eastAsia" w:ascii="仿宋" w:hAnsi="仿宋" w:eastAsia="仿宋" w:cs="仿宋"/>
          <w:sz w:val="32"/>
          <w:szCs w:val="32"/>
          <w:u w:val="none"/>
          <w:shd w:val="clear" w:color="auto" w:fill="FFFFFF"/>
        </w:rPr>
        <w:t>　　（十三）机关运行经费：指单位使用一般公共预算财政拨款安排的基本支出中的日常公用经费支出。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第四部分 鄂州市商务局（本级）2021年部门预算表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 鄂州市商务局（本级）2021年部门预算表</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432C19-2545-4A59-A58D-45D9E396FE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DD33060A-C29D-4A8A-8B10-2D902A4AF05F}"/>
  </w:font>
  <w:font w:name="仿宋">
    <w:panose1 w:val="02010609060101010101"/>
    <w:charset w:val="86"/>
    <w:family w:val="modern"/>
    <w:pitch w:val="default"/>
    <w:sig w:usb0="800002BF" w:usb1="38CF7CFA" w:usb2="00000016" w:usb3="00000000" w:csb0="00040001" w:csb1="00000000"/>
    <w:embedRegular r:id="rId3" w:fontKey="{D358422C-28DF-4C65-9A14-2B758FBF3380}"/>
  </w:font>
  <w:font w:name="仿宋_GB2312">
    <w:panose1 w:val="02010609030101010101"/>
    <w:charset w:val="86"/>
    <w:family w:val="auto"/>
    <w:pitch w:val="default"/>
    <w:sig w:usb0="00000001" w:usb1="080E0000" w:usb2="00000000" w:usb3="00000000" w:csb0="00040000" w:csb1="00000000"/>
    <w:embedRegular r:id="rId4" w:fontKey="{96B34BC8-1FE8-41A7-952A-10D9A42EB8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C0321"/>
    <w:multiLevelType w:val="singleLevel"/>
    <w:tmpl w:val="B22C0321"/>
    <w:lvl w:ilvl="0" w:tentative="0">
      <w:start w:val="1"/>
      <w:numFmt w:val="chineseCounting"/>
      <w:lvlText w:val="(%1)"/>
      <w:lvlJc w:val="left"/>
      <w:pPr>
        <w:tabs>
          <w:tab w:val="left" w:pos="312"/>
        </w:tabs>
      </w:pPr>
      <w:rPr>
        <w:rFonts w:hint="eastAsia"/>
      </w:rPr>
    </w:lvl>
  </w:abstractNum>
  <w:abstractNum w:abstractNumId="1">
    <w:nsid w:val="045957E1"/>
    <w:multiLevelType w:val="singleLevel"/>
    <w:tmpl w:val="045957E1"/>
    <w:lvl w:ilvl="0" w:tentative="0">
      <w:start w:val="2"/>
      <w:numFmt w:val="chineseCounting"/>
      <w:suff w:val="nothing"/>
      <w:lvlText w:val="%1、"/>
      <w:lvlJc w:val="left"/>
      <w:rPr>
        <w:rFonts w:hint="eastAsia"/>
      </w:rPr>
    </w:lvl>
  </w:abstractNum>
  <w:abstractNum w:abstractNumId="2">
    <w:nsid w:val="19CFA532"/>
    <w:multiLevelType w:val="singleLevel"/>
    <w:tmpl w:val="19CFA532"/>
    <w:lvl w:ilvl="0" w:tentative="0">
      <w:start w:val="1"/>
      <w:numFmt w:val="decimal"/>
      <w:suff w:val="nothing"/>
      <w:lvlText w:val="%1、"/>
      <w:lvlJc w:val="left"/>
    </w:lvl>
  </w:abstractNum>
  <w:abstractNum w:abstractNumId="3">
    <w:nsid w:val="5C85FDBB"/>
    <w:multiLevelType w:val="singleLevel"/>
    <w:tmpl w:val="5C85FDBB"/>
    <w:lvl w:ilvl="0" w:tentative="0">
      <w:start w:val="1"/>
      <w:numFmt w:val="chineseCounting"/>
      <w:suff w:val="nothing"/>
      <w:lvlText w:val="%1、"/>
      <w:lvlJc w:val="left"/>
    </w:lvl>
  </w:abstractNum>
  <w:abstractNum w:abstractNumId="4">
    <w:nsid w:val="739FA889"/>
    <w:multiLevelType w:val="singleLevel"/>
    <w:tmpl w:val="739FA889"/>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YjJlYzViMWI4MjIzYzUzYjBhZGI0Mzc1MTM4OWUifQ=="/>
  </w:docVars>
  <w:rsids>
    <w:rsidRoot w:val="000959A3"/>
    <w:rsid w:val="000959A3"/>
    <w:rsid w:val="000F1CC9"/>
    <w:rsid w:val="00732F99"/>
    <w:rsid w:val="007F02C9"/>
    <w:rsid w:val="00EA3BF7"/>
    <w:rsid w:val="00F1621E"/>
    <w:rsid w:val="02421213"/>
    <w:rsid w:val="036050B1"/>
    <w:rsid w:val="03A84278"/>
    <w:rsid w:val="057628E8"/>
    <w:rsid w:val="058F34B0"/>
    <w:rsid w:val="0656722B"/>
    <w:rsid w:val="06DF5B3B"/>
    <w:rsid w:val="075E444A"/>
    <w:rsid w:val="07CC7402"/>
    <w:rsid w:val="08596697"/>
    <w:rsid w:val="09FB50FE"/>
    <w:rsid w:val="0B1D4DBA"/>
    <w:rsid w:val="0B615957"/>
    <w:rsid w:val="0C177F55"/>
    <w:rsid w:val="0C2C4F27"/>
    <w:rsid w:val="0D1D46D9"/>
    <w:rsid w:val="0D39628E"/>
    <w:rsid w:val="0DC5395B"/>
    <w:rsid w:val="0ED9785B"/>
    <w:rsid w:val="112D4625"/>
    <w:rsid w:val="1137400B"/>
    <w:rsid w:val="11F421EC"/>
    <w:rsid w:val="166149F5"/>
    <w:rsid w:val="16732295"/>
    <w:rsid w:val="16F064F1"/>
    <w:rsid w:val="184D399F"/>
    <w:rsid w:val="1867233F"/>
    <w:rsid w:val="195B09D0"/>
    <w:rsid w:val="196F3232"/>
    <w:rsid w:val="1AE14623"/>
    <w:rsid w:val="1B11556E"/>
    <w:rsid w:val="1C9C73C7"/>
    <w:rsid w:val="1F3C4E65"/>
    <w:rsid w:val="1F7E2FFA"/>
    <w:rsid w:val="1F842E10"/>
    <w:rsid w:val="1FC262F5"/>
    <w:rsid w:val="1FF713EF"/>
    <w:rsid w:val="200E3D8D"/>
    <w:rsid w:val="21143AF8"/>
    <w:rsid w:val="21EF4865"/>
    <w:rsid w:val="22026313"/>
    <w:rsid w:val="22112139"/>
    <w:rsid w:val="235A5D61"/>
    <w:rsid w:val="23875271"/>
    <w:rsid w:val="23CE2355"/>
    <w:rsid w:val="24332DB1"/>
    <w:rsid w:val="24843915"/>
    <w:rsid w:val="248B5E11"/>
    <w:rsid w:val="25007F97"/>
    <w:rsid w:val="2514225D"/>
    <w:rsid w:val="25901DFC"/>
    <w:rsid w:val="26467A40"/>
    <w:rsid w:val="270B7425"/>
    <w:rsid w:val="27E00EAC"/>
    <w:rsid w:val="27E74616"/>
    <w:rsid w:val="297E5477"/>
    <w:rsid w:val="29CD663E"/>
    <w:rsid w:val="2BFB5229"/>
    <w:rsid w:val="2C4A7036"/>
    <w:rsid w:val="2C666981"/>
    <w:rsid w:val="2D6E5B1D"/>
    <w:rsid w:val="2DA56B2B"/>
    <w:rsid w:val="2F266429"/>
    <w:rsid w:val="2F374E18"/>
    <w:rsid w:val="3002386D"/>
    <w:rsid w:val="302E17A1"/>
    <w:rsid w:val="3129058E"/>
    <w:rsid w:val="31384AE4"/>
    <w:rsid w:val="31564139"/>
    <w:rsid w:val="33CF1F34"/>
    <w:rsid w:val="34C62D66"/>
    <w:rsid w:val="34DD70C3"/>
    <w:rsid w:val="36A208DF"/>
    <w:rsid w:val="381C0324"/>
    <w:rsid w:val="391B3FFF"/>
    <w:rsid w:val="3960046C"/>
    <w:rsid w:val="39865825"/>
    <w:rsid w:val="39B7751A"/>
    <w:rsid w:val="39D0586A"/>
    <w:rsid w:val="3F691DD8"/>
    <w:rsid w:val="40930088"/>
    <w:rsid w:val="42A93E1D"/>
    <w:rsid w:val="438F7125"/>
    <w:rsid w:val="44206A5C"/>
    <w:rsid w:val="45207A90"/>
    <w:rsid w:val="45822741"/>
    <w:rsid w:val="47083193"/>
    <w:rsid w:val="478372D8"/>
    <w:rsid w:val="47CF0ED6"/>
    <w:rsid w:val="48572661"/>
    <w:rsid w:val="490C3DEC"/>
    <w:rsid w:val="49E93930"/>
    <w:rsid w:val="4B684A00"/>
    <w:rsid w:val="4E5F5826"/>
    <w:rsid w:val="4E7020A3"/>
    <w:rsid w:val="4EFF130C"/>
    <w:rsid w:val="4F5949D3"/>
    <w:rsid w:val="521E2858"/>
    <w:rsid w:val="524815ED"/>
    <w:rsid w:val="5249383B"/>
    <w:rsid w:val="524F1864"/>
    <w:rsid w:val="525D2AFD"/>
    <w:rsid w:val="52FF376D"/>
    <w:rsid w:val="53647C0D"/>
    <w:rsid w:val="539861CB"/>
    <w:rsid w:val="53E01797"/>
    <w:rsid w:val="54FC7086"/>
    <w:rsid w:val="554777EE"/>
    <w:rsid w:val="557F1E29"/>
    <w:rsid w:val="55F128C6"/>
    <w:rsid w:val="577D0DC0"/>
    <w:rsid w:val="594362B3"/>
    <w:rsid w:val="5A574198"/>
    <w:rsid w:val="5B213B60"/>
    <w:rsid w:val="5C03691B"/>
    <w:rsid w:val="5C9E1AD1"/>
    <w:rsid w:val="5E5A4B87"/>
    <w:rsid w:val="60273712"/>
    <w:rsid w:val="618752A0"/>
    <w:rsid w:val="61C83E4C"/>
    <w:rsid w:val="62312A08"/>
    <w:rsid w:val="62351897"/>
    <w:rsid w:val="641D6C50"/>
    <w:rsid w:val="65C605BD"/>
    <w:rsid w:val="66087072"/>
    <w:rsid w:val="669D4CD1"/>
    <w:rsid w:val="67081836"/>
    <w:rsid w:val="673D5AD3"/>
    <w:rsid w:val="6A653B02"/>
    <w:rsid w:val="6BB82615"/>
    <w:rsid w:val="6C231842"/>
    <w:rsid w:val="6C261E97"/>
    <w:rsid w:val="6C823C2F"/>
    <w:rsid w:val="6E99785F"/>
    <w:rsid w:val="6EFE13FE"/>
    <w:rsid w:val="6F1F1ECC"/>
    <w:rsid w:val="6FB437DC"/>
    <w:rsid w:val="6FFE3FB8"/>
    <w:rsid w:val="70BD4E06"/>
    <w:rsid w:val="72AC5A28"/>
    <w:rsid w:val="73843DF7"/>
    <w:rsid w:val="747B2B74"/>
    <w:rsid w:val="74877A15"/>
    <w:rsid w:val="752E10BB"/>
    <w:rsid w:val="75BF3875"/>
    <w:rsid w:val="76352503"/>
    <w:rsid w:val="7654339D"/>
    <w:rsid w:val="77917B1B"/>
    <w:rsid w:val="78574D43"/>
    <w:rsid w:val="78892390"/>
    <w:rsid w:val="78AA6E15"/>
    <w:rsid w:val="79081B77"/>
    <w:rsid w:val="798C2D01"/>
    <w:rsid w:val="7A0F6C0D"/>
    <w:rsid w:val="7B6044FF"/>
    <w:rsid w:val="7B7346BE"/>
    <w:rsid w:val="7BB816DF"/>
    <w:rsid w:val="7CC92B33"/>
    <w:rsid w:val="7CD663FE"/>
    <w:rsid w:val="7D4041D7"/>
    <w:rsid w:val="7DA8030E"/>
    <w:rsid w:val="7DE95F8E"/>
    <w:rsid w:val="7F3046F5"/>
    <w:rsid w:val="7F85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6636</Words>
  <Characters>7050</Characters>
  <Lines>9</Lines>
  <Paragraphs>2</Paragraphs>
  <TotalTime>17</TotalTime>
  <ScaleCrop>false</ScaleCrop>
  <LinksUpToDate>false</LinksUpToDate>
  <CharactersWithSpaces>7098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哈皮，happy！</cp:lastModifiedBy>
  <cp:lastPrinted>2019-03-11T03:53:00Z</cp:lastPrinted>
  <dcterms:modified xsi:type="dcterms:W3CDTF">2022-09-06T08:02:59Z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DC23652A0D0A4A38BE3E0F110F70D087</vt:lpwstr>
  </property>
</Properties>
</file>